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ECE23" w14:textId="77777777" w:rsidR="000C53AD" w:rsidRPr="00833E78" w:rsidRDefault="000C53AD" w:rsidP="000C53AD">
      <w:pPr>
        <w:pStyle w:val="Title"/>
        <w:rPr>
          <w:rFonts w:asciiTheme="majorBidi" w:hAnsiTheme="majorBidi"/>
          <w:szCs w:val="28"/>
        </w:rPr>
      </w:pPr>
      <w:r w:rsidRPr="00833E78">
        <w:rPr>
          <w:rFonts w:asciiTheme="majorBidi" w:hAnsiTheme="majorBidi"/>
          <w:szCs w:val="28"/>
        </w:rPr>
        <w:t xml:space="preserve">Harnessing utilization data to revisit space needs in Activity-Based Workplaces: A case study  </w:t>
      </w:r>
    </w:p>
    <w:p w14:paraId="2AEF6CF3" w14:textId="77777777" w:rsidR="000C53AD" w:rsidRPr="00833E78" w:rsidRDefault="000C53AD" w:rsidP="00833E78">
      <w:pPr>
        <w:pStyle w:val="paragraph"/>
        <w:spacing w:line="360" w:lineRule="auto"/>
        <w:jc w:val="center"/>
        <w:rPr>
          <w:rStyle w:val="normaltextrun"/>
          <w:b/>
          <w:bCs/>
          <w:vertAlign w:val="superscript"/>
          <w:lang w:val="en-US"/>
        </w:rPr>
      </w:pPr>
      <w:r w:rsidRPr="00833E78">
        <w:rPr>
          <w:rStyle w:val="normaltextrun"/>
          <w:b/>
          <w:bCs/>
          <w:lang w:val="en-US"/>
        </w:rPr>
        <w:t>Samin Marzban</w:t>
      </w:r>
      <w:r w:rsidRPr="00833E78">
        <w:rPr>
          <w:rStyle w:val="normaltextrun"/>
          <w:b/>
          <w:bCs/>
          <w:vertAlign w:val="superscript"/>
          <w:lang w:val="en-US"/>
        </w:rPr>
        <w:t>a</w:t>
      </w:r>
      <w:r w:rsidRPr="00833E78">
        <w:rPr>
          <w:rStyle w:val="normaltextrun"/>
          <w:b/>
          <w:bCs/>
          <w:lang w:val="en-US"/>
        </w:rPr>
        <w:t>, Ozgur Gocer</w:t>
      </w:r>
      <w:r w:rsidRPr="00833E78">
        <w:rPr>
          <w:rStyle w:val="normaltextrun"/>
          <w:b/>
          <w:bCs/>
          <w:vertAlign w:val="superscript"/>
          <w:lang w:val="en-US"/>
        </w:rPr>
        <w:t>b</w:t>
      </w:r>
      <w:r w:rsidRPr="00833E78">
        <w:rPr>
          <w:rStyle w:val="normaltextrun"/>
          <w:b/>
          <w:bCs/>
          <w:lang w:val="en-US"/>
        </w:rPr>
        <w:t>, Behnaz Avazpour</w:t>
      </w:r>
      <w:r w:rsidRPr="00833E78">
        <w:rPr>
          <w:rStyle w:val="normaltextrun"/>
          <w:b/>
          <w:bCs/>
          <w:vertAlign w:val="superscript"/>
          <w:lang w:val="en-US"/>
        </w:rPr>
        <w:t>c</w:t>
      </w:r>
      <w:r w:rsidRPr="00833E78">
        <w:rPr>
          <w:rStyle w:val="normaltextrun"/>
          <w:b/>
          <w:bCs/>
          <w:lang w:val="en-US"/>
        </w:rPr>
        <w:t>, Iva Durakovic</w:t>
      </w:r>
      <w:r w:rsidRPr="00833E78">
        <w:rPr>
          <w:rStyle w:val="normaltextrun"/>
          <w:b/>
          <w:bCs/>
          <w:vertAlign w:val="superscript"/>
          <w:lang w:val="en-US"/>
        </w:rPr>
        <w:t>d</w:t>
      </w:r>
      <w:r w:rsidRPr="00833E78">
        <w:rPr>
          <w:rStyle w:val="normaltextrun"/>
          <w:b/>
          <w:bCs/>
          <w:lang w:val="en-US"/>
        </w:rPr>
        <w:t xml:space="preserve"> and Christhina Candido</w:t>
      </w:r>
      <w:r w:rsidRPr="00833E78">
        <w:rPr>
          <w:rStyle w:val="normaltextrun"/>
          <w:b/>
          <w:bCs/>
          <w:vertAlign w:val="superscript"/>
          <w:lang w:val="en-US"/>
        </w:rPr>
        <w:t>c</w:t>
      </w:r>
    </w:p>
    <w:p w14:paraId="3E336285" w14:textId="77777777" w:rsidR="000C53AD" w:rsidRPr="00833E78" w:rsidRDefault="000C53AD" w:rsidP="00833E78">
      <w:pPr>
        <w:pStyle w:val="paragraph"/>
        <w:spacing w:before="0" w:beforeAutospacing="0" w:after="0" w:afterAutospacing="0"/>
        <w:jc w:val="center"/>
        <w:rPr>
          <w:rStyle w:val="normaltextrun"/>
          <w:b/>
          <w:bCs/>
          <w:lang w:val="en-US"/>
        </w:rPr>
      </w:pPr>
      <w:r w:rsidRPr="00833E78">
        <w:rPr>
          <w:rStyle w:val="normaltextrun"/>
          <w:b/>
          <w:bCs/>
          <w:vertAlign w:val="superscript"/>
          <w:lang w:val="en-US"/>
        </w:rPr>
        <w:t xml:space="preserve">a </w:t>
      </w:r>
      <w:r w:rsidRPr="00833E78">
        <w:rPr>
          <w:rStyle w:val="normaltextrun"/>
          <w:b/>
          <w:bCs/>
          <w:lang w:val="en-US"/>
        </w:rPr>
        <w:t>University of Wollongong</w:t>
      </w:r>
    </w:p>
    <w:p w14:paraId="545763A7" w14:textId="77777777" w:rsidR="000C53AD" w:rsidRPr="00833E78" w:rsidRDefault="000C53AD" w:rsidP="00833E78">
      <w:pPr>
        <w:pStyle w:val="paragraph"/>
        <w:spacing w:before="0" w:beforeAutospacing="0" w:after="0" w:afterAutospacing="0"/>
        <w:jc w:val="center"/>
        <w:rPr>
          <w:rStyle w:val="normaltextrun"/>
          <w:b/>
          <w:bCs/>
          <w:lang w:val="en-US"/>
        </w:rPr>
      </w:pPr>
      <w:r w:rsidRPr="00833E78">
        <w:rPr>
          <w:rStyle w:val="normaltextrun"/>
          <w:b/>
          <w:bCs/>
          <w:vertAlign w:val="superscript"/>
          <w:lang w:val="en-US"/>
        </w:rPr>
        <w:t xml:space="preserve">b </w:t>
      </w:r>
      <w:r w:rsidRPr="00833E78">
        <w:rPr>
          <w:rStyle w:val="normaltextrun"/>
          <w:b/>
          <w:bCs/>
          <w:lang w:val="en-US"/>
        </w:rPr>
        <w:t>University of Sydney</w:t>
      </w:r>
    </w:p>
    <w:p w14:paraId="3796E79E" w14:textId="77777777" w:rsidR="000C53AD" w:rsidRPr="00833E78" w:rsidRDefault="000C53AD" w:rsidP="00833E78">
      <w:pPr>
        <w:pStyle w:val="paragraph"/>
        <w:spacing w:before="0" w:beforeAutospacing="0" w:after="0" w:afterAutospacing="0"/>
        <w:jc w:val="center"/>
        <w:rPr>
          <w:rStyle w:val="normaltextrun"/>
          <w:b/>
          <w:bCs/>
          <w:lang w:val="en-US"/>
        </w:rPr>
      </w:pPr>
      <w:r w:rsidRPr="00833E78">
        <w:rPr>
          <w:rStyle w:val="normaltextrun"/>
          <w:b/>
          <w:bCs/>
          <w:vertAlign w:val="superscript"/>
          <w:lang w:val="en-US"/>
        </w:rPr>
        <w:t xml:space="preserve">c </w:t>
      </w:r>
      <w:r w:rsidRPr="00833E78">
        <w:rPr>
          <w:rStyle w:val="normaltextrun"/>
          <w:b/>
          <w:bCs/>
          <w:lang w:val="en-US"/>
        </w:rPr>
        <w:t>University of Melbourne</w:t>
      </w:r>
    </w:p>
    <w:p w14:paraId="33406C18" w14:textId="77777777" w:rsidR="000C53AD" w:rsidRPr="00833E78" w:rsidRDefault="000C53AD" w:rsidP="00833E78">
      <w:pPr>
        <w:pStyle w:val="paragraph"/>
        <w:spacing w:before="0" w:beforeAutospacing="0" w:after="0" w:afterAutospacing="0"/>
        <w:jc w:val="center"/>
        <w:rPr>
          <w:rStyle w:val="normaltextrun"/>
          <w:b/>
          <w:bCs/>
          <w:lang w:val="en-US"/>
        </w:rPr>
      </w:pPr>
      <w:r w:rsidRPr="00833E78">
        <w:rPr>
          <w:rStyle w:val="normaltextrun"/>
          <w:b/>
          <w:bCs/>
          <w:vertAlign w:val="superscript"/>
          <w:lang w:val="en-US"/>
        </w:rPr>
        <w:t xml:space="preserve">d </w:t>
      </w:r>
      <w:r w:rsidRPr="00833E78">
        <w:rPr>
          <w:rStyle w:val="normaltextrun"/>
          <w:b/>
          <w:bCs/>
          <w:lang w:val="en-US"/>
        </w:rPr>
        <w:t>University of New South Wales</w:t>
      </w:r>
    </w:p>
    <w:p w14:paraId="2ED70E00" w14:textId="77777777" w:rsidR="00D556EA" w:rsidRDefault="00D556EA" w:rsidP="000C53AD">
      <w:pPr>
        <w:pStyle w:val="Heading1"/>
      </w:pPr>
    </w:p>
    <w:p w14:paraId="4AB010BD" w14:textId="00AE03DE" w:rsidR="000C53AD" w:rsidRPr="009C57F0" w:rsidRDefault="000C53AD" w:rsidP="000C53AD">
      <w:pPr>
        <w:pStyle w:val="Heading1"/>
      </w:pPr>
      <w:r w:rsidRPr="003A4BF9">
        <w:t>A</w:t>
      </w:r>
      <w:r>
        <w:t>BSTRACT</w:t>
      </w:r>
    </w:p>
    <w:p w14:paraId="5F7F008B" w14:textId="77777777" w:rsidR="000C53AD" w:rsidRPr="00D556EA" w:rsidRDefault="000C53AD" w:rsidP="00D556EA">
      <w:pPr>
        <w:pStyle w:val="Abstract"/>
        <w:rPr>
          <w:szCs w:val="22"/>
        </w:rPr>
      </w:pPr>
      <w:r w:rsidRPr="00D556EA">
        <w:rPr>
          <w:szCs w:val="22"/>
        </w:rPr>
        <w:t>The pandemic fast tracked organizations' re-evaluation of Corporate Real Estate footprints and costs, with many debating the need for space altogether. Harnessing utilization data and identifying differences between intended and actual use of various work zones is critical for tenants to reduce office footprint by designing workplace environments that achieve optimized fit between office infrastructure and post-pandemic ways of working. This paper reports on findings from a case study of a floor in an Activity-Based Workplace environment. 12 months of utilization data is analyzed to identify work zones more/less frequently used by workers and their respective physical attributes. Findings show workers prioritize work zones with visual access to daylight and nature, as well as assigned zones for individual work. Breakout spaces were the second most utilized, with open collaborative zones predominantly used by groups of four, while formal meeting rooms were underutilized. Internal, noise-prone zones close to lockers, entry points, or under air-conditioning outlets were least utilized. This case study demonstrates the value of a multi-dimensional analysis of workplace utilization patterns, environmental conditions and behaviour patterns in informing effective future real estate and design decisions.</w:t>
      </w:r>
    </w:p>
    <w:p w14:paraId="2644C531" w14:textId="34E3F13D" w:rsidR="000C53AD" w:rsidRPr="003A4BF9" w:rsidRDefault="000C53AD" w:rsidP="000C53AD">
      <w:pPr>
        <w:spacing w:line="360" w:lineRule="auto"/>
        <w:rPr>
          <w:rFonts w:asciiTheme="majorBidi" w:hAnsiTheme="majorBidi" w:cstheme="majorBidi"/>
          <w:szCs w:val="22"/>
          <w:lang w:eastAsia="en-GB"/>
        </w:rPr>
      </w:pPr>
      <w:r w:rsidRPr="003A4BF9">
        <w:rPr>
          <w:rFonts w:asciiTheme="majorBidi" w:hAnsiTheme="majorBidi" w:cstheme="majorBidi"/>
          <w:b/>
          <w:bCs/>
          <w:szCs w:val="22"/>
          <w:lang w:val="en-US" w:eastAsia="en-GB"/>
        </w:rPr>
        <w:t>Keywords</w:t>
      </w:r>
      <w:r w:rsidRPr="003A4BF9">
        <w:rPr>
          <w:rFonts w:asciiTheme="majorBidi" w:hAnsiTheme="majorBidi" w:cstheme="majorBidi"/>
          <w:szCs w:val="22"/>
          <w:lang w:val="en-US" w:eastAsia="en-GB"/>
        </w:rPr>
        <w:t xml:space="preserve">: </w:t>
      </w:r>
      <w:r w:rsidR="00FD3617">
        <w:rPr>
          <w:rFonts w:asciiTheme="majorBidi" w:hAnsiTheme="majorBidi" w:cstheme="majorBidi"/>
          <w:szCs w:val="22"/>
          <w:lang w:val="en-US" w:eastAsia="en-GB"/>
        </w:rPr>
        <w:t>utilization</w:t>
      </w:r>
      <w:r w:rsidRPr="003A4BF9">
        <w:rPr>
          <w:rFonts w:asciiTheme="majorBidi" w:hAnsiTheme="majorBidi" w:cstheme="majorBidi"/>
          <w:szCs w:val="22"/>
          <w:lang w:val="en-US" w:eastAsia="en-GB"/>
        </w:rPr>
        <w:t xml:space="preserve"> ratio, Activity-Based Working, open-plan office, space planning, space utili</w:t>
      </w:r>
      <w:r>
        <w:rPr>
          <w:rFonts w:asciiTheme="majorBidi" w:hAnsiTheme="majorBidi" w:cstheme="majorBidi"/>
          <w:szCs w:val="22"/>
          <w:lang w:val="en-US" w:eastAsia="en-GB"/>
        </w:rPr>
        <w:t>z</w:t>
      </w:r>
      <w:r w:rsidRPr="003A4BF9">
        <w:rPr>
          <w:rFonts w:asciiTheme="majorBidi" w:hAnsiTheme="majorBidi" w:cstheme="majorBidi"/>
          <w:szCs w:val="22"/>
          <w:lang w:val="en-US" w:eastAsia="en-GB"/>
        </w:rPr>
        <w:t>ation</w:t>
      </w:r>
    </w:p>
    <w:p w14:paraId="374DA378" w14:textId="77777777" w:rsidR="000C53AD" w:rsidRPr="00046468" w:rsidRDefault="000C53AD" w:rsidP="00046468">
      <w:pPr>
        <w:pStyle w:val="Heading1"/>
      </w:pPr>
      <w:r w:rsidRPr="00046468">
        <w:t>I</w:t>
      </w:r>
      <w:r w:rsidRPr="005236B5">
        <w:t>NTRODUCTION</w:t>
      </w:r>
    </w:p>
    <w:p w14:paraId="3885150D" w14:textId="1A0CB220" w:rsidR="000C53AD" w:rsidRPr="003A4BF9" w:rsidRDefault="000C53AD" w:rsidP="00690AB8">
      <w:pPr>
        <w:rPr>
          <w:rFonts w:asciiTheme="majorBidi" w:hAnsiTheme="majorBidi" w:cstheme="majorBidi"/>
          <w:szCs w:val="22"/>
        </w:rPr>
      </w:pPr>
      <w:r w:rsidRPr="003A4BF9">
        <w:rPr>
          <w:rFonts w:asciiTheme="majorBidi" w:hAnsiTheme="majorBidi" w:cstheme="majorBidi"/>
          <w:szCs w:val="22"/>
        </w:rPr>
        <w:t>The 2020 pandemic and its consequent global financial downturn ha</w:t>
      </w:r>
      <w:r>
        <w:rPr>
          <w:rFonts w:asciiTheme="majorBidi" w:hAnsiTheme="majorBidi" w:cstheme="majorBidi"/>
          <w:szCs w:val="22"/>
        </w:rPr>
        <w:t>ve</w:t>
      </w:r>
      <w:r w:rsidRPr="003A4BF9">
        <w:rPr>
          <w:rFonts w:asciiTheme="majorBidi" w:hAnsiTheme="majorBidi" w:cstheme="majorBidi"/>
          <w:szCs w:val="22"/>
        </w:rPr>
        <w:t xml:space="preserve"> no doubt accelerated discussions about real estate costs and the need to better understand how much space organizations need and if any space is needed at all (Boland et al., 2020; Naor et al., 2022). With so many offices sitting empty, space and the associated operational costs are under much scrutiny and it is likely that organizations will move faster to track utili</w:t>
      </w:r>
      <w:r>
        <w:rPr>
          <w:rFonts w:asciiTheme="majorBidi" w:hAnsiTheme="majorBidi" w:cstheme="majorBidi"/>
          <w:szCs w:val="22"/>
        </w:rPr>
        <w:t>z</w:t>
      </w:r>
      <w:r w:rsidRPr="003A4BF9">
        <w:rPr>
          <w:rFonts w:asciiTheme="majorBidi" w:hAnsiTheme="majorBidi" w:cstheme="majorBidi"/>
          <w:szCs w:val="22"/>
        </w:rPr>
        <w:t xml:space="preserve">ation down. Indeed, considering that providing each worker with workspace has costs for organizations (Alker et al., 2015) </w:t>
      </w:r>
      <w:r>
        <w:rPr>
          <w:rFonts w:asciiTheme="majorBidi" w:hAnsiTheme="majorBidi" w:cstheme="majorBidi"/>
          <w:szCs w:val="22"/>
        </w:rPr>
        <w:t>reducing</w:t>
      </w:r>
      <w:r w:rsidRPr="003A4BF9">
        <w:rPr>
          <w:rFonts w:asciiTheme="majorBidi" w:hAnsiTheme="majorBidi" w:cstheme="majorBidi"/>
          <w:szCs w:val="22"/>
        </w:rPr>
        <w:t xml:space="preserve"> real estate makes for a compelling financial argument. While the drive to optimize space usage is not new and </w:t>
      </w:r>
      <w:r>
        <w:rPr>
          <w:rFonts w:asciiTheme="majorBidi" w:hAnsiTheme="majorBidi" w:cstheme="majorBidi"/>
          <w:szCs w:val="22"/>
        </w:rPr>
        <w:t xml:space="preserve">is </w:t>
      </w:r>
      <w:r w:rsidRPr="003A4BF9">
        <w:rPr>
          <w:rFonts w:asciiTheme="majorBidi" w:hAnsiTheme="majorBidi" w:cstheme="majorBidi"/>
          <w:szCs w:val="22"/>
        </w:rPr>
        <w:t>well</w:t>
      </w:r>
      <w:r>
        <w:rPr>
          <w:rFonts w:asciiTheme="majorBidi" w:hAnsiTheme="majorBidi" w:cstheme="majorBidi"/>
          <w:szCs w:val="22"/>
        </w:rPr>
        <w:t>-</w:t>
      </w:r>
      <w:r w:rsidRPr="003A4BF9">
        <w:rPr>
          <w:rFonts w:asciiTheme="majorBidi" w:hAnsiTheme="majorBidi" w:cstheme="majorBidi"/>
          <w:szCs w:val="22"/>
        </w:rPr>
        <w:t>accepted as strategic and timely, organizations often overestimate the</w:t>
      </w:r>
      <w:r w:rsidR="00FD3617">
        <w:rPr>
          <w:rFonts w:asciiTheme="majorBidi" w:hAnsiTheme="majorBidi" w:cstheme="majorBidi"/>
          <w:szCs w:val="22"/>
        </w:rPr>
        <w:t>ir</w:t>
      </w:r>
      <w:r w:rsidRPr="003A4BF9">
        <w:rPr>
          <w:rFonts w:asciiTheme="majorBidi" w:hAnsiTheme="majorBidi" w:cstheme="majorBidi"/>
          <w:szCs w:val="22"/>
        </w:rPr>
        <w:t xml:space="preserve"> space</w:t>
      </w:r>
      <w:r>
        <w:rPr>
          <w:rFonts w:asciiTheme="majorBidi" w:hAnsiTheme="majorBidi" w:cstheme="majorBidi"/>
          <w:szCs w:val="22"/>
        </w:rPr>
        <w:t xml:space="preserve"> </w:t>
      </w:r>
      <w:r w:rsidRPr="003A4BF9">
        <w:rPr>
          <w:rFonts w:asciiTheme="majorBidi" w:hAnsiTheme="majorBidi" w:cstheme="majorBidi"/>
          <w:szCs w:val="22"/>
        </w:rPr>
        <w:t xml:space="preserve">needs. </w:t>
      </w:r>
    </w:p>
    <w:p w14:paraId="6485611F" w14:textId="77777777" w:rsidR="000C53AD" w:rsidRPr="003A4BF9" w:rsidRDefault="000C53AD" w:rsidP="00690AB8">
      <w:pPr>
        <w:rPr>
          <w:rFonts w:asciiTheme="majorBidi" w:hAnsiTheme="majorBidi" w:cstheme="majorBidi"/>
          <w:szCs w:val="22"/>
        </w:rPr>
      </w:pPr>
      <w:r w:rsidRPr="003A4BF9">
        <w:rPr>
          <w:rFonts w:asciiTheme="majorBidi" w:hAnsiTheme="majorBidi" w:cstheme="majorBidi"/>
          <w:szCs w:val="22"/>
        </w:rPr>
        <w:t xml:space="preserve">However logical and financially attractive it may be, quantifying the mismatch between planned and actual usage is still in many ways considered the holy grail of real estate management (Boland et al., 2020; Pajević, 2021). One of the main benefits of properly tracking space utilization is to be able to quantify how much and for how long space </w:t>
      </w:r>
      <w:r w:rsidRPr="00690AB8">
        <w:rPr>
          <w:rFonts w:asciiTheme="majorBidi" w:hAnsiTheme="majorBidi" w:cstheme="majorBidi"/>
          <w:szCs w:val="22"/>
        </w:rPr>
        <w:t>is not</w:t>
      </w:r>
      <w:r w:rsidRPr="003A4BF9">
        <w:rPr>
          <w:rFonts w:asciiTheme="majorBidi" w:hAnsiTheme="majorBidi" w:cstheme="majorBidi"/>
          <w:szCs w:val="22"/>
        </w:rPr>
        <w:t xml:space="preserve"> being used. It is not surprising then that over the years, the way workplace capacity is measured has </w:t>
      </w:r>
      <w:r>
        <w:rPr>
          <w:rFonts w:asciiTheme="majorBidi" w:hAnsiTheme="majorBidi" w:cstheme="majorBidi"/>
          <w:szCs w:val="22"/>
        </w:rPr>
        <w:t>evolved</w:t>
      </w:r>
      <w:r w:rsidRPr="003A4BF9">
        <w:rPr>
          <w:rFonts w:asciiTheme="majorBidi" w:hAnsiTheme="majorBidi" w:cstheme="majorBidi"/>
          <w:szCs w:val="22"/>
        </w:rPr>
        <w:t xml:space="preserve"> from space metrics (m2) to include the duration of time (m2 hours) it is available to people (CABE, 2005; Höjer &amp; Mjörnell, 2018). In practical terms, it comes with the realization that zones within an office may be used only for a much smaller percentage of time they were designed to – it has been estimated that desks are not occupied the whole time in any typical working day (BCO, 2013; Kim et al., 2016). </w:t>
      </w:r>
    </w:p>
    <w:p w14:paraId="6BEBD473" w14:textId="77777777" w:rsidR="000C53AD" w:rsidRDefault="000C53AD" w:rsidP="00690AB8">
      <w:pPr>
        <w:rPr>
          <w:rFonts w:asciiTheme="majorBidi" w:hAnsiTheme="majorBidi" w:cstheme="majorBidi"/>
          <w:szCs w:val="22"/>
        </w:rPr>
      </w:pPr>
      <w:r w:rsidRPr="003A4BF9">
        <w:rPr>
          <w:rFonts w:asciiTheme="majorBidi" w:hAnsiTheme="majorBidi" w:cstheme="majorBidi"/>
          <w:szCs w:val="22"/>
        </w:rPr>
        <w:t>This evidence-based approach</w:t>
      </w:r>
      <w:r>
        <w:rPr>
          <w:rFonts w:asciiTheme="majorBidi" w:hAnsiTheme="majorBidi" w:cstheme="majorBidi"/>
          <w:szCs w:val="22"/>
        </w:rPr>
        <w:t xml:space="preserve">, </w:t>
      </w:r>
      <w:r w:rsidRPr="003A4BF9">
        <w:rPr>
          <w:rFonts w:asciiTheme="majorBidi" w:hAnsiTheme="majorBidi" w:cstheme="majorBidi"/>
          <w:szCs w:val="22"/>
        </w:rPr>
        <w:t>for example</w:t>
      </w:r>
      <w:r>
        <w:rPr>
          <w:rFonts w:asciiTheme="majorBidi" w:hAnsiTheme="majorBidi" w:cstheme="majorBidi"/>
          <w:szCs w:val="22"/>
        </w:rPr>
        <w:t>,</w:t>
      </w:r>
      <w:r w:rsidRPr="003A4BF9">
        <w:rPr>
          <w:rFonts w:asciiTheme="majorBidi" w:hAnsiTheme="majorBidi" w:cstheme="majorBidi"/>
          <w:szCs w:val="22"/>
        </w:rPr>
        <w:t xml:space="preserve"> can prompt changes in the way spaces are used by people to harness the power of organic learning and collaborative work ecosystems that may flourish from incidental meetings and social interactions. Research has found that workers </w:t>
      </w:r>
      <w:r>
        <w:rPr>
          <w:rFonts w:asciiTheme="majorBidi" w:hAnsiTheme="majorBidi" w:cstheme="majorBidi"/>
          <w:szCs w:val="22"/>
        </w:rPr>
        <w:t>who</w:t>
      </w:r>
      <w:r w:rsidRPr="003A4BF9">
        <w:rPr>
          <w:rFonts w:asciiTheme="majorBidi" w:hAnsiTheme="majorBidi" w:cstheme="majorBidi"/>
          <w:szCs w:val="22"/>
        </w:rPr>
        <w:t xml:space="preserve"> bond with each other and frequently spend time working together in teams tend to be more productive (Fayard et al., 2021; Whillans et al., 2021). Organizations have used knowledge of space utilization to simulate this effect, </w:t>
      </w:r>
      <w:r>
        <w:rPr>
          <w:rFonts w:asciiTheme="majorBidi" w:hAnsiTheme="majorBidi" w:cstheme="majorBidi"/>
          <w:szCs w:val="22"/>
        </w:rPr>
        <w:t>encouraging</w:t>
      </w:r>
      <w:r w:rsidRPr="003A4BF9">
        <w:rPr>
          <w:rFonts w:asciiTheme="majorBidi" w:hAnsiTheme="majorBidi" w:cstheme="majorBidi"/>
          <w:szCs w:val="22"/>
        </w:rPr>
        <w:t xml:space="preserve"> workers to take breaks in groups at the same location instead of individually</w:t>
      </w:r>
      <w:r>
        <w:rPr>
          <w:rFonts w:asciiTheme="majorBidi" w:hAnsiTheme="majorBidi" w:cstheme="majorBidi"/>
          <w:szCs w:val="22"/>
        </w:rPr>
        <w:t>,</w:t>
      </w:r>
      <w:r w:rsidRPr="003A4BF9">
        <w:rPr>
          <w:rFonts w:asciiTheme="majorBidi" w:hAnsiTheme="majorBidi" w:cstheme="majorBidi"/>
          <w:szCs w:val="22"/>
        </w:rPr>
        <w:t xml:space="preserve"> result</w:t>
      </w:r>
      <w:r>
        <w:rPr>
          <w:rFonts w:asciiTheme="majorBidi" w:hAnsiTheme="majorBidi" w:cstheme="majorBidi"/>
          <w:szCs w:val="22"/>
        </w:rPr>
        <w:t>ing</w:t>
      </w:r>
      <w:r w:rsidRPr="003A4BF9">
        <w:rPr>
          <w:rFonts w:asciiTheme="majorBidi" w:hAnsiTheme="majorBidi" w:cstheme="majorBidi"/>
          <w:szCs w:val="22"/>
        </w:rPr>
        <w:t xml:space="preserve"> in an estimated productivity increase </w:t>
      </w:r>
      <w:r w:rsidRPr="003A4BF9">
        <w:rPr>
          <w:rFonts w:asciiTheme="majorBidi" w:hAnsiTheme="majorBidi" w:cstheme="majorBidi"/>
          <w:szCs w:val="22"/>
        </w:rPr>
        <w:lastRenderedPageBreak/>
        <w:t xml:space="preserve">(Candido et al., 2019; Waizenegger et al., 2020). Another study has found that the size of cafeteria’s lunch tables can also affect productivity – workers who sat at the 12-person table were more productive than their peers who sat at 4-seaters (Spence, 2015). </w:t>
      </w:r>
      <w:r w:rsidRPr="00E972D6">
        <w:rPr>
          <w:rFonts w:asciiTheme="majorBidi" w:hAnsiTheme="majorBidi" w:cstheme="majorBidi"/>
          <w:szCs w:val="22"/>
        </w:rPr>
        <w:t>These results further strengthen the case for the significant financial benefits of aligning usage with needs, while also highlighting the hidden benefits that are not always obvious.</w:t>
      </w:r>
      <w:r>
        <w:rPr>
          <w:rFonts w:asciiTheme="majorBidi" w:hAnsiTheme="majorBidi" w:cstheme="majorBidi"/>
          <w:szCs w:val="22"/>
        </w:rPr>
        <w:t xml:space="preserve"> K</w:t>
      </w:r>
      <w:r w:rsidRPr="003A4BF9">
        <w:rPr>
          <w:rFonts w:asciiTheme="majorBidi" w:hAnsiTheme="majorBidi" w:cstheme="majorBidi"/>
          <w:szCs w:val="22"/>
        </w:rPr>
        <w:t>nowing who uses the space, when and with whom can significantly boost productivity and the bottom line (Candido et al., 2020).</w:t>
      </w:r>
    </w:p>
    <w:p w14:paraId="11BC8851" w14:textId="77777777" w:rsidR="00A805C1" w:rsidRPr="003A4BF9" w:rsidRDefault="00A805C1" w:rsidP="00690AB8">
      <w:pPr>
        <w:rPr>
          <w:rFonts w:asciiTheme="majorBidi" w:hAnsiTheme="majorBidi" w:cstheme="majorBidi"/>
          <w:szCs w:val="22"/>
        </w:rPr>
      </w:pPr>
    </w:p>
    <w:p w14:paraId="51423916" w14:textId="77777777" w:rsidR="000C53AD" w:rsidRPr="003A4BF9" w:rsidRDefault="000C53AD" w:rsidP="005244A1">
      <w:pPr>
        <w:pStyle w:val="Heading1"/>
      </w:pPr>
      <w:r w:rsidRPr="003A4BF9">
        <w:t>New Ways of Working and space utilization: harnessing the value of pervasive monitoring</w:t>
      </w:r>
    </w:p>
    <w:p w14:paraId="7494DDD3"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The mismatch between planned and actual usage can be estimated by conducting space utilization studies (Gocer et al., 2022; Zhou et al., 2022). Traditionally, workplace utilization studies have been conducted by placing observer(s) in situ over a period of two or more weeks to record real and “in use” occupation </w:t>
      </w:r>
      <w:r w:rsidRPr="009A1B6D">
        <w:rPr>
          <w:rFonts w:asciiTheme="majorBidi" w:hAnsiTheme="majorBidi" w:cstheme="majorBidi"/>
          <w:szCs w:val="22"/>
        </w:rPr>
        <w:t>at various times throughout the day</w:t>
      </w:r>
      <w:r w:rsidRPr="009A1B6D" w:rsidDel="009A1B6D">
        <w:rPr>
          <w:rFonts w:asciiTheme="majorBidi" w:hAnsiTheme="majorBidi" w:cstheme="majorBidi"/>
          <w:szCs w:val="22"/>
        </w:rPr>
        <w:t xml:space="preserve"> </w:t>
      </w:r>
      <w:r w:rsidRPr="003A4BF9">
        <w:rPr>
          <w:rFonts w:asciiTheme="majorBidi" w:hAnsiTheme="majorBidi" w:cstheme="majorBidi"/>
          <w:szCs w:val="22"/>
        </w:rPr>
        <w:t xml:space="preserve">(Zhou et al., 2022). These studies can reveal the percentage of space used, times and levels of use, </w:t>
      </w:r>
      <w:r>
        <w:rPr>
          <w:rFonts w:asciiTheme="majorBidi" w:hAnsiTheme="majorBidi" w:cstheme="majorBidi"/>
          <w:szCs w:val="22"/>
        </w:rPr>
        <w:t xml:space="preserve">and </w:t>
      </w:r>
      <w:r w:rsidRPr="003A4BF9">
        <w:rPr>
          <w:rFonts w:asciiTheme="majorBidi" w:hAnsiTheme="majorBidi" w:cstheme="majorBidi"/>
          <w:szCs w:val="22"/>
        </w:rPr>
        <w:t>number of people using space</w:t>
      </w:r>
      <w:r>
        <w:rPr>
          <w:rFonts w:asciiTheme="majorBidi" w:hAnsiTheme="majorBidi" w:cstheme="majorBidi"/>
          <w:szCs w:val="22"/>
        </w:rPr>
        <w:t>.</w:t>
      </w:r>
      <w:r w:rsidRPr="003A4BF9">
        <w:rPr>
          <w:rFonts w:asciiTheme="majorBidi" w:hAnsiTheme="majorBidi" w:cstheme="majorBidi"/>
          <w:szCs w:val="22"/>
        </w:rPr>
        <w:t xml:space="preserve"> </w:t>
      </w:r>
      <w:r w:rsidRPr="00B44198">
        <w:rPr>
          <w:rFonts w:asciiTheme="majorBidi" w:hAnsiTheme="majorBidi" w:cstheme="majorBidi"/>
          <w:szCs w:val="22"/>
        </w:rPr>
        <w:t>All of this information can be</w:t>
      </w:r>
      <w:r>
        <w:rPr>
          <w:rFonts w:asciiTheme="majorBidi" w:hAnsiTheme="majorBidi" w:cstheme="majorBidi"/>
          <w:szCs w:val="22"/>
        </w:rPr>
        <w:t xml:space="preserve"> </w:t>
      </w:r>
      <w:r w:rsidRPr="003A4BF9">
        <w:rPr>
          <w:rFonts w:asciiTheme="majorBidi" w:hAnsiTheme="majorBidi" w:cstheme="majorBidi"/>
          <w:szCs w:val="22"/>
        </w:rPr>
        <w:t xml:space="preserve">broken down per desk, team, floor, day and time, etc. This also highlights the importance of conducting a </w:t>
      </w:r>
      <w:r>
        <w:rPr>
          <w:rFonts w:asciiTheme="majorBidi" w:hAnsiTheme="majorBidi" w:cstheme="majorBidi"/>
          <w:szCs w:val="22"/>
        </w:rPr>
        <w:t xml:space="preserve">proper </w:t>
      </w:r>
      <w:r w:rsidRPr="003A4BF9">
        <w:rPr>
          <w:rFonts w:asciiTheme="majorBidi" w:hAnsiTheme="majorBidi" w:cstheme="majorBidi"/>
          <w:szCs w:val="22"/>
        </w:rPr>
        <w:t xml:space="preserve">space appraisal before </w:t>
      </w:r>
      <w:r>
        <w:rPr>
          <w:rFonts w:asciiTheme="majorBidi" w:hAnsiTheme="majorBidi" w:cstheme="majorBidi"/>
          <w:szCs w:val="22"/>
        </w:rPr>
        <w:t>deciding</w:t>
      </w:r>
      <w:r w:rsidRPr="003A4BF9">
        <w:rPr>
          <w:rFonts w:asciiTheme="majorBidi" w:hAnsiTheme="majorBidi" w:cstheme="majorBidi"/>
          <w:szCs w:val="22"/>
        </w:rPr>
        <w:t xml:space="preserve"> </w:t>
      </w:r>
      <w:r>
        <w:rPr>
          <w:rFonts w:asciiTheme="majorBidi" w:hAnsiTheme="majorBidi" w:cstheme="majorBidi"/>
          <w:szCs w:val="22"/>
        </w:rPr>
        <w:t>to</w:t>
      </w:r>
      <w:r w:rsidRPr="003A4BF9">
        <w:rPr>
          <w:rFonts w:asciiTheme="majorBidi" w:hAnsiTheme="majorBidi" w:cstheme="majorBidi"/>
          <w:szCs w:val="22"/>
        </w:rPr>
        <w:t xml:space="preserve"> expand workplace</w:t>
      </w:r>
      <w:r>
        <w:rPr>
          <w:rFonts w:asciiTheme="majorBidi" w:hAnsiTheme="majorBidi" w:cstheme="majorBidi"/>
          <w:szCs w:val="22"/>
        </w:rPr>
        <w:t>’s</w:t>
      </w:r>
      <w:r w:rsidRPr="003A4BF9">
        <w:rPr>
          <w:rFonts w:asciiTheme="majorBidi" w:hAnsiTheme="majorBidi" w:cstheme="majorBidi"/>
          <w:szCs w:val="22"/>
        </w:rPr>
        <w:t xml:space="preserve"> footprint can benefit organi</w:t>
      </w:r>
      <w:r>
        <w:rPr>
          <w:rFonts w:asciiTheme="majorBidi" w:hAnsiTheme="majorBidi" w:cstheme="majorBidi"/>
          <w:szCs w:val="22"/>
        </w:rPr>
        <w:t>z</w:t>
      </w:r>
      <w:r w:rsidRPr="003A4BF9">
        <w:rPr>
          <w:rFonts w:asciiTheme="majorBidi" w:hAnsiTheme="majorBidi" w:cstheme="majorBidi"/>
          <w:szCs w:val="22"/>
        </w:rPr>
        <w:t xml:space="preserve">ations financially. </w:t>
      </w:r>
    </w:p>
    <w:p w14:paraId="0E0EE9E2"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New </w:t>
      </w:r>
      <w:r>
        <w:rPr>
          <w:rFonts w:asciiTheme="majorBidi" w:hAnsiTheme="majorBidi" w:cstheme="majorBidi"/>
          <w:szCs w:val="22"/>
        </w:rPr>
        <w:t>w</w:t>
      </w:r>
      <w:r w:rsidRPr="003A4BF9">
        <w:rPr>
          <w:rFonts w:asciiTheme="majorBidi" w:hAnsiTheme="majorBidi" w:cstheme="majorBidi"/>
          <w:szCs w:val="22"/>
        </w:rPr>
        <w:t xml:space="preserve">ays of </w:t>
      </w:r>
      <w:r>
        <w:rPr>
          <w:rFonts w:asciiTheme="majorBidi" w:hAnsiTheme="majorBidi" w:cstheme="majorBidi"/>
          <w:szCs w:val="22"/>
        </w:rPr>
        <w:t>w</w:t>
      </w:r>
      <w:r w:rsidRPr="003A4BF9">
        <w:rPr>
          <w:rFonts w:asciiTheme="majorBidi" w:hAnsiTheme="majorBidi" w:cstheme="majorBidi"/>
          <w:szCs w:val="22"/>
        </w:rPr>
        <w:t xml:space="preserve">orking implementation has the potential to address some of the inefficiencies in the use of spaces by removing desk ownership thereby making the whole office available to mobile workers when they need based on the task they have at hand. Within the context of non-assigned seating offices designed to support Activity-Based Working (ABW), space utilization data helps reveal overall patterns of use, showing when and how long people spend their time while at the office, </w:t>
      </w:r>
      <w:r>
        <w:rPr>
          <w:rFonts w:asciiTheme="majorBidi" w:hAnsiTheme="majorBidi" w:cstheme="majorBidi"/>
          <w:szCs w:val="22"/>
        </w:rPr>
        <w:t>indicating</w:t>
      </w:r>
      <w:r w:rsidRPr="003A4BF9">
        <w:rPr>
          <w:rFonts w:asciiTheme="majorBidi" w:hAnsiTheme="majorBidi" w:cstheme="majorBidi"/>
          <w:szCs w:val="22"/>
        </w:rPr>
        <w:t xml:space="preserve"> spaces that are given preference by people (Candido et al., 2019; Gocer et al., 2022; Kim et al., 2016). </w:t>
      </w:r>
      <w:r>
        <w:rPr>
          <w:rFonts w:asciiTheme="majorBidi" w:hAnsiTheme="majorBidi" w:cstheme="majorBidi"/>
          <w:szCs w:val="22"/>
        </w:rPr>
        <w:t>W</w:t>
      </w:r>
      <w:r w:rsidRPr="003A4BF9">
        <w:rPr>
          <w:rFonts w:asciiTheme="majorBidi" w:hAnsiTheme="majorBidi" w:cstheme="majorBidi"/>
          <w:szCs w:val="22"/>
        </w:rPr>
        <w:t>orkplace utilization studies are integral to the process of implement</w:t>
      </w:r>
      <w:r>
        <w:rPr>
          <w:rFonts w:asciiTheme="majorBidi" w:hAnsiTheme="majorBidi" w:cstheme="majorBidi"/>
          <w:szCs w:val="22"/>
        </w:rPr>
        <w:t>ing</w:t>
      </w:r>
      <w:r w:rsidRPr="003A4BF9">
        <w:rPr>
          <w:rFonts w:asciiTheme="majorBidi" w:hAnsiTheme="majorBidi" w:cstheme="majorBidi"/>
          <w:szCs w:val="22"/>
        </w:rPr>
        <w:t xml:space="preserve"> ABW by quantifying the </w:t>
      </w:r>
      <w:r w:rsidRPr="00BC2E4F">
        <w:rPr>
          <w:rFonts w:asciiTheme="majorBidi" w:hAnsiTheme="majorBidi" w:cstheme="majorBidi"/>
          <w:szCs w:val="22"/>
        </w:rPr>
        <w:t>square meters</w:t>
      </w:r>
      <w:r>
        <w:rPr>
          <w:rFonts w:asciiTheme="majorBidi" w:hAnsiTheme="majorBidi" w:cstheme="majorBidi"/>
          <w:szCs w:val="22"/>
        </w:rPr>
        <w:t xml:space="preserve"> </w:t>
      </w:r>
      <w:r w:rsidRPr="003A4BF9">
        <w:rPr>
          <w:rFonts w:asciiTheme="majorBidi" w:hAnsiTheme="majorBidi" w:cstheme="majorBidi"/>
          <w:szCs w:val="22"/>
        </w:rPr>
        <w:t>needed by organizations and cost-saving options coming from optimization</w:t>
      </w:r>
      <w:r>
        <w:rPr>
          <w:rFonts w:asciiTheme="majorBidi" w:hAnsiTheme="majorBidi" w:cstheme="majorBidi"/>
          <w:szCs w:val="22"/>
        </w:rPr>
        <w:t>. They provide</w:t>
      </w:r>
      <w:r w:rsidRPr="003A4BF9">
        <w:rPr>
          <w:rFonts w:asciiTheme="majorBidi" w:hAnsiTheme="majorBidi" w:cstheme="majorBidi"/>
          <w:szCs w:val="22"/>
        </w:rPr>
        <w:t xml:space="preserve"> much needed information to support the decision-making process which involves changes in space, technology and behaviour (Marzban et al., 2023; Nanayakkara et al., 2021).  </w:t>
      </w:r>
    </w:p>
    <w:p w14:paraId="6D2F2AE3" w14:textId="411A87B0"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One of the challenges when implementing ABW is to provide the right balance between zones that can be used on-demand</w:t>
      </w:r>
      <w:r w:rsidRPr="00196D8A">
        <w:rPr>
          <w:rFonts w:asciiTheme="majorBidi" w:hAnsiTheme="majorBidi" w:cstheme="majorBidi"/>
          <w:szCs w:val="22"/>
        </w:rPr>
        <w:t>, some requiring formal booking, and others not</w:t>
      </w:r>
      <w:r w:rsidRPr="003A4BF9">
        <w:rPr>
          <w:rFonts w:asciiTheme="majorBidi" w:hAnsiTheme="majorBidi" w:cstheme="majorBidi"/>
          <w:szCs w:val="22"/>
        </w:rPr>
        <w:t xml:space="preserve">. Further, close monitoring of workers movement and </w:t>
      </w:r>
      <w:r w:rsidR="00FD3617">
        <w:rPr>
          <w:rFonts w:asciiTheme="majorBidi" w:hAnsiTheme="majorBidi" w:cstheme="majorBidi"/>
          <w:szCs w:val="22"/>
        </w:rPr>
        <w:t>utilization</w:t>
      </w:r>
      <w:r w:rsidRPr="003A4BF9">
        <w:rPr>
          <w:rFonts w:asciiTheme="majorBidi" w:hAnsiTheme="majorBidi" w:cstheme="majorBidi"/>
          <w:szCs w:val="22"/>
        </w:rPr>
        <w:t xml:space="preserve"> patterns can be used to remediate issues </w:t>
      </w:r>
      <w:r>
        <w:rPr>
          <w:rFonts w:asciiTheme="majorBidi" w:hAnsiTheme="majorBidi" w:cstheme="majorBidi"/>
          <w:szCs w:val="22"/>
        </w:rPr>
        <w:t>related to</w:t>
      </w:r>
      <w:r w:rsidRPr="003A4BF9">
        <w:rPr>
          <w:rFonts w:asciiTheme="majorBidi" w:hAnsiTheme="majorBidi" w:cstheme="majorBidi"/>
          <w:szCs w:val="22"/>
        </w:rPr>
        <w:t xml:space="preserve"> behaviour (Foley et al., 2016; Olsen et al., 2018), territoriality (Rolfö et al., 2018) and wayfinding (Mustafa &amp; Azeez, 2022). While the snapshots in use provided by workplace utilization studies are valuable, they are limited to the time observers are in situ taking recordings. This point</w:t>
      </w:r>
      <w:r>
        <w:rPr>
          <w:rFonts w:asciiTheme="majorBidi" w:hAnsiTheme="majorBidi" w:cstheme="majorBidi"/>
          <w:szCs w:val="22"/>
        </w:rPr>
        <w:t>-</w:t>
      </w:r>
      <w:r w:rsidRPr="003A4BF9">
        <w:rPr>
          <w:rFonts w:asciiTheme="majorBidi" w:hAnsiTheme="majorBidi" w:cstheme="majorBidi"/>
          <w:szCs w:val="22"/>
        </w:rPr>
        <w:t>in</w:t>
      </w:r>
      <w:r>
        <w:rPr>
          <w:rFonts w:asciiTheme="majorBidi" w:hAnsiTheme="majorBidi" w:cstheme="majorBidi"/>
          <w:szCs w:val="22"/>
        </w:rPr>
        <w:t>-</w:t>
      </w:r>
      <w:r w:rsidRPr="003A4BF9">
        <w:rPr>
          <w:rFonts w:asciiTheme="majorBidi" w:hAnsiTheme="majorBidi" w:cstheme="majorBidi"/>
          <w:szCs w:val="22"/>
        </w:rPr>
        <w:t xml:space="preserve">time recording can be problematic in ABW-supportive environments as this approach is unlikely </w:t>
      </w:r>
      <w:r>
        <w:rPr>
          <w:rFonts w:asciiTheme="majorBidi" w:hAnsiTheme="majorBidi" w:cstheme="majorBidi"/>
          <w:szCs w:val="22"/>
        </w:rPr>
        <w:t>to</w:t>
      </w:r>
      <w:r w:rsidRPr="003A4BF9">
        <w:rPr>
          <w:rFonts w:asciiTheme="majorBidi" w:hAnsiTheme="majorBidi" w:cstheme="majorBidi"/>
          <w:szCs w:val="22"/>
        </w:rPr>
        <w:t xml:space="preserve"> fully capture fluctuations in space usage patterns of a mobile workforce. </w:t>
      </w:r>
    </w:p>
    <w:p w14:paraId="458D319D" w14:textId="1937451F" w:rsidR="000C53AD" w:rsidRDefault="000C53AD" w:rsidP="00CE6872">
      <w:pPr>
        <w:rPr>
          <w:rFonts w:asciiTheme="majorBidi" w:hAnsiTheme="majorBidi" w:cstheme="majorBidi"/>
          <w:szCs w:val="22"/>
        </w:rPr>
      </w:pPr>
      <w:r w:rsidRPr="003A4BF9">
        <w:rPr>
          <w:rFonts w:asciiTheme="majorBidi" w:hAnsiTheme="majorBidi" w:cstheme="majorBidi"/>
          <w:szCs w:val="22"/>
        </w:rPr>
        <w:t xml:space="preserve">With the pervasiveness of sensing technology within workplaces, spot observations can be replaced by analysis of longitudinal datasets of </w:t>
      </w:r>
      <w:r w:rsidR="00FD3617">
        <w:rPr>
          <w:rFonts w:asciiTheme="majorBidi" w:hAnsiTheme="majorBidi" w:cstheme="majorBidi"/>
          <w:szCs w:val="22"/>
        </w:rPr>
        <w:t>utilization</w:t>
      </w:r>
      <w:r w:rsidRPr="003A4BF9">
        <w:rPr>
          <w:rFonts w:asciiTheme="majorBidi" w:hAnsiTheme="majorBidi" w:cstheme="majorBidi"/>
          <w:szCs w:val="22"/>
        </w:rPr>
        <w:t xml:space="preserve">. Passive systems are particularly accurate as they capture data without relying on workers engagement with the technology itself. Internet protocol detection is a good example of a passive system – computer logs provide information about where and when workers are using a device within the office (Brambilla et al., 2021). When combined with basic demographics, this type of dataset can provide much needed insight into where, when and with whom workers spend time during their workday which can unlock ways to reduce real estate overhead, maximize space utilization and enhance employee productivity (Candido et al., 2019). Despite its obvious potential, analysis of longitudinal </w:t>
      </w:r>
      <w:r w:rsidR="00FD3617">
        <w:rPr>
          <w:rFonts w:asciiTheme="majorBidi" w:hAnsiTheme="majorBidi" w:cstheme="majorBidi"/>
          <w:szCs w:val="22"/>
        </w:rPr>
        <w:t>utilization</w:t>
      </w:r>
      <w:r w:rsidRPr="003A4BF9">
        <w:rPr>
          <w:rFonts w:asciiTheme="majorBidi" w:hAnsiTheme="majorBidi" w:cstheme="majorBidi"/>
          <w:szCs w:val="22"/>
        </w:rPr>
        <w:t xml:space="preserve"> datasets in combination with occupant demographics and interior design attributes is not yet mainstream. This paper taps into this potential by presenting results of analysis of </w:t>
      </w:r>
      <w:r w:rsidR="00FD3617">
        <w:rPr>
          <w:rFonts w:asciiTheme="majorBidi" w:hAnsiTheme="majorBidi" w:cstheme="majorBidi"/>
          <w:szCs w:val="22"/>
        </w:rPr>
        <w:t>utilization</w:t>
      </w:r>
      <w:r w:rsidRPr="003A4BF9">
        <w:rPr>
          <w:rFonts w:asciiTheme="majorBidi" w:hAnsiTheme="majorBidi" w:cstheme="majorBidi"/>
          <w:szCs w:val="22"/>
        </w:rPr>
        <w:t xml:space="preserve"> patterns measured passively in an ABW-supportive office to identify differences between intended and actual use of spaces. </w:t>
      </w:r>
    </w:p>
    <w:p w14:paraId="4650E809" w14:textId="77777777" w:rsidR="00A805C1" w:rsidRPr="003A4BF9" w:rsidRDefault="00A805C1" w:rsidP="00CE6872">
      <w:pPr>
        <w:rPr>
          <w:rFonts w:asciiTheme="majorBidi" w:hAnsiTheme="majorBidi" w:cstheme="majorBidi"/>
          <w:szCs w:val="22"/>
        </w:rPr>
      </w:pPr>
    </w:p>
    <w:p w14:paraId="54B52448" w14:textId="77777777" w:rsidR="000C53AD" w:rsidRPr="003A4BF9" w:rsidRDefault="000C53AD" w:rsidP="005244A1">
      <w:pPr>
        <w:pStyle w:val="Heading1"/>
        <w:rPr>
          <w:sz w:val="22"/>
          <w:szCs w:val="22"/>
        </w:rPr>
      </w:pPr>
      <w:r w:rsidRPr="005244A1">
        <w:t>METHODOLOGY</w:t>
      </w:r>
    </w:p>
    <w:p w14:paraId="443DCC9A"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One floor of a premium-graded commercial building was used as </w:t>
      </w:r>
      <w:r>
        <w:rPr>
          <w:rFonts w:asciiTheme="majorBidi" w:hAnsiTheme="majorBidi" w:cstheme="majorBidi"/>
          <w:szCs w:val="22"/>
        </w:rPr>
        <w:t xml:space="preserve">a </w:t>
      </w:r>
      <w:r w:rsidRPr="003A4BF9">
        <w:rPr>
          <w:rFonts w:asciiTheme="majorBidi" w:hAnsiTheme="majorBidi" w:cstheme="majorBidi"/>
          <w:szCs w:val="22"/>
        </w:rPr>
        <w:t xml:space="preserve">case study for this paper. The landscaped office fit-out was designed to support </w:t>
      </w:r>
      <w:r>
        <w:rPr>
          <w:rFonts w:asciiTheme="majorBidi" w:hAnsiTheme="majorBidi" w:cstheme="majorBidi"/>
          <w:szCs w:val="22"/>
        </w:rPr>
        <w:t>ABW</w:t>
      </w:r>
      <w:r w:rsidRPr="003A4BF9">
        <w:rPr>
          <w:rFonts w:asciiTheme="majorBidi" w:hAnsiTheme="majorBidi" w:cstheme="majorBidi"/>
          <w:szCs w:val="22"/>
        </w:rPr>
        <w:t xml:space="preserve"> presenting workers with purposively assigned zones dedicated to different workstyles</w:t>
      </w:r>
      <w:r>
        <w:rPr>
          <w:rFonts w:asciiTheme="majorBidi" w:hAnsiTheme="majorBidi" w:cstheme="majorBidi"/>
          <w:szCs w:val="22"/>
        </w:rPr>
        <w:t xml:space="preserve"> and </w:t>
      </w:r>
      <w:r w:rsidRPr="009F5E9E">
        <w:rPr>
          <w:rFonts w:asciiTheme="majorBidi" w:hAnsiTheme="majorBidi" w:cstheme="majorBidi"/>
          <w:szCs w:val="22"/>
        </w:rPr>
        <w:t>equipped with</w:t>
      </w:r>
      <w:r>
        <w:rPr>
          <w:rFonts w:asciiTheme="majorBidi" w:hAnsiTheme="majorBidi" w:cstheme="majorBidi"/>
          <w:szCs w:val="22"/>
        </w:rPr>
        <w:t xml:space="preserve"> </w:t>
      </w:r>
      <w:r w:rsidRPr="003A4BF9">
        <w:rPr>
          <w:rFonts w:asciiTheme="majorBidi" w:hAnsiTheme="majorBidi" w:cstheme="majorBidi"/>
          <w:szCs w:val="22"/>
        </w:rPr>
        <w:t xml:space="preserve">synchronous and asynchronous collaborative tools </w:t>
      </w:r>
      <w:r>
        <w:rPr>
          <w:rFonts w:asciiTheme="majorBidi" w:hAnsiTheme="majorBidi" w:cstheme="majorBidi"/>
          <w:szCs w:val="22"/>
        </w:rPr>
        <w:t xml:space="preserve">to </w:t>
      </w:r>
      <w:r w:rsidRPr="003A4BF9">
        <w:rPr>
          <w:rFonts w:asciiTheme="majorBidi" w:hAnsiTheme="majorBidi" w:cstheme="majorBidi"/>
          <w:szCs w:val="22"/>
        </w:rPr>
        <w:t>suppor</w:t>
      </w:r>
      <w:r>
        <w:rPr>
          <w:rFonts w:asciiTheme="majorBidi" w:hAnsiTheme="majorBidi" w:cstheme="majorBidi"/>
          <w:szCs w:val="22"/>
        </w:rPr>
        <w:t>t</w:t>
      </w:r>
      <w:r w:rsidRPr="003A4BF9">
        <w:rPr>
          <w:rFonts w:asciiTheme="majorBidi" w:hAnsiTheme="majorBidi" w:cstheme="majorBidi"/>
          <w:szCs w:val="22"/>
        </w:rPr>
        <w:t xml:space="preserve"> agile ways of working. Floor plan analysis and site visits show</w:t>
      </w:r>
      <w:r>
        <w:rPr>
          <w:rFonts w:asciiTheme="majorBidi" w:hAnsiTheme="majorBidi" w:cstheme="majorBidi"/>
          <w:szCs w:val="22"/>
        </w:rPr>
        <w:t>ed</w:t>
      </w:r>
      <w:r w:rsidRPr="003A4BF9">
        <w:rPr>
          <w:rFonts w:asciiTheme="majorBidi" w:hAnsiTheme="majorBidi" w:cstheme="majorBidi"/>
          <w:szCs w:val="22"/>
        </w:rPr>
        <w:t xml:space="preserve"> that the office fit-out offers workers five main types of work zones: enclosed meeting rooms; enclosed individual work rooms; shared open work areas (in </w:t>
      </w:r>
      <w:r w:rsidRPr="003A4BF9">
        <w:rPr>
          <w:rFonts w:asciiTheme="majorBidi" w:hAnsiTheme="majorBidi" w:cstheme="majorBidi"/>
          <w:szCs w:val="22"/>
        </w:rPr>
        <w:lastRenderedPageBreak/>
        <w:t>perimeter and central zones); shared open concentration/focused areas; and shared</w:t>
      </w:r>
      <w:r>
        <w:rPr>
          <w:rFonts w:asciiTheme="majorBidi" w:hAnsiTheme="majorBidi" w:cstheme="majorBidi"/>
          <w:szCs w:val="22"/>
        </w:rPr>
        <w:t xml:space="preserve"> </w:t>
      </w:r>
      <w:r w:rsidRPr="003A4BF9">
        <w:rPr>
          <w:rFonts w:asciiTheme="majorBidi" w:hAnsiTheme="majorBidi" w:cstheme="majorBidi"/>
          <w:szCs w:val="22"/>
        </w:rPr>
        <w:t xml:space="preserve">open collaborative work areas.  </w:t>
      </w:r>
    </w:p>
    <w:p w14:paraId="11DEFFBF"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The enclosed meeting rooms are situated within the interior zone of the building and serve as spaces for meeting</w:t>
      </w:r>
      <w:r>
        <w:rPr>
          <w:rFonts w:asciiTheme="majorBidi" w:hAnsiTheme="majorBidi" w:cstheme="majorBidi"/>
          <w:szCs w:val="22"/>
        </w:rPr>
        <w:t>s</w:t>
      </w:r>
      <w:r w:rsidRPr="003A4BF9">
        <w:rPr>
          <w:rFonts w:asciiTheme="majorBidi" w:hAnsiTheme="majorBidi" w:cstheme="majorBidi"/>
          <w:szCs w:val="22"/>
        </w:rPr>
        <w:t xml:space="preserve"> in large or small groups. Enclosed individual work rooms are small rooms between central and perimeter zones. These rooms require booking to be used for a specific time usage. Shared open work areas are located in the south and north of the building, benefitting from natural light and external views. The desks within these areas are available for use without requiring prior booking. Shared concentration/focused areas are four open spaces intended for individual tasks that require focus with no distraction. These areas are situated at the four corners of the building with access to natural light and external view</w:t>
      </w:r>
      <w:r>
        <w:rPr>
          <w:rFonts w:asciiTheme="majorBidi" w:hAnsiTheme="majorBidi" w:cstheme="majorBidi"/>
          <w:szCs w:val="22"/>
        </w:rPr>
        <w:t>s</w:t>
      </w:r>
      <w:r w:rsidRPr="003A4BF9">
        <w:rPr>
          <w:rFonts w:asciiTheme="majorBidi" w:hAnsiTheme="majorBidi" w:cstheme="majorBidi"/>
          <w:szCs w:val="22"/>
        </w:rPr>
        <w:t>. Desks in these areas do not require booking. Two of these spaces are close to collaborative work areas (which may be used for members of the same team in close collaborative spaces) and two are at a distance from these areas. Shared collaborative work area consists of three open spaces along the perimeter of the building. These areas are at a distance from the focused areas and do not require booking. These rooms are used for teamwork</w:t>
      </w:r>
      <w:r>
        <w:rPr>
          <w:rFonts w:asciiTheme="majorBidi" w:hAnsiTheme="majorBidi" w:cstheme="majorBidi"/>
          <w:szCs w:val="22"/>
        </w:rPr>
        <w:t>,</w:t>
      </w:r>
      <w:r w:rsidRPr="003A4BF9">
        <w:rPr>
          <w:rFonts w:asciiTheme="majorBidi" w:hAnsiTheme="majorBidi" w:cstheme="majorBidi"/>
          <w:szCs w:val="22"/>
        </w:rPr>
        <w:t xml:space="preserve"> facilitating communication amongst team members working on </w:t>
      </w:r>
      <w:r>
        <w:rPr>
          <w:rFonts w:asciiTheme="majorBidi" w:hAnsiTheme="majorBidi" w:cstheme="majorBidi"/>
          <w:szCs w:val="22"/>
        </w:rPr>
        <w:t xml:space="preserve">the </w:t>
      </w:r>
      <w:r w:rsidRPr="003A4BF9">
        <w:rPr>
          <w:rFonts w:asciiTheme="majorBidi" w:hAnsiTheme="majorBidi" w:cstheme="majorBidi"/>
          <w:szCs w:val="22"/>
        </w:rPr>
        <w:t>same task</w:t>
      </w:r>
      <w:r>
        <w:rPr>
          <w:rFonts w:asciiTheme="majorBidi" w:hAnsiTheme="majorBidi" w:cstheme="majorBidi"/>
          <w:szCs w:val="22"/>
        </w:rPr>
        <w:t xml:space="preserve"> or </w:t>
      </w:r>
      <w:r w:rsidRPr="003A4BF9">
        <w:rPr>
          <w:rFonts w:asciiTheme="majorBidi" w:hAnsiTheme="majorBidi" w:cstheme="majorBidi"/>
          <w:szCs w:val="22"/>
        </w:rPr>
        <w:t xml:space="preserve">project.  </w:t>
      </w:r>
    </w:p>
    <w:p w14:paraId="33060706" w14:textId="1ACAB317" w:rsidR="000C53AD" w:rsidRDefault="000C53AD" w:rsidP="00CE6872">
      <w:pPr>
        <w:rPr>
          <w:rFonts w:asciiTheme="majorBidi" w:hAnsiTheme="majorBidi" w:cstheme="majorBidi"/>
          <w:szCs w:val="22"/>
        </w:rPr>
      </w:pPr>
      <w:r w:rsidRPr="008A2EFE">
        <w:rPr>
          <w:rFonts w:asciiTheme="majorBidi" w:hAnsiTheme="majorBidi" w:cstheme="majorBidi"/>
          <w:szCs w:val="22"/>
        </w:rPr>
        <w:t>The one</w:t>
      </w:r>
      <w:r>
        <w:rPr>
          <w:rFonts w:asciiTheme="majorBidi" w:hAnsiTheme="majorBidi" w:cstheme="majorBidi"/>
          <w:szCs w:val="22"/>
        </w:rPr>
        <w:t>-</w:t>
      </w:r>
      <w:r w:rsidRPr="008A2EFE">
        <w:rPr>
          <w:rFonts w:asciiTheme="majorBidi" w:hAnsiTheme="majorBidi" w:cstheme="majorBidi"/>
          <w:szCs w:val="22"/>
        </w:rPr>
        <w:t>year</w:t>
      </w:r>
      <w:r>
        <w:rPr>
          <w:rFonts w:asciiTheme="majorBidi" w:hAnsiTheme="majorBidi" w:cstheme="majorBidi"/>
          <w:szCs w:val="22"/>
        </w:rPr>
        <w:t>-</w:t>
      </w:r>
      <w:r w:rsidRPr="008A2EFE">
        <w:rPr>
          <w:rFonts w:asciiTheme="majorBidi" w:hAnsiTheme="majorBidi" w:cstheme="majorBidi"/>
          <w:szCs w:val="22"/>
        </w:rPr>
        <w:t>long</w:t>
      </w:r>
      <w:r>
        <w:rPr>
          <w:rFonts w:asciiTheme="majorBidi" w:hAnsiTheme="majorBidi" w:cstheme="majorBidi"/>
          <w:szCs w:val="22"/>
        </w:rPr>
        <w:t>,</w:t>
      </w:r>
      <w:r w:rsidRPr="008A2EFE">
        <w:rPr>
          <w:rFonts w:asciiTheme="majorBidi" w:hAnsiTheme="majorBidi" w:cstheme="majorBidi"/>
          <w:szCs w:val="22"/>
        </w:rPr>
        <w:t xml:space="preserve"> longitudinal, presence-based dataset was analy</w:t>
      </w:r>
      <w:r>
        <w:rPr>
          <w:rFonts w:asciiTheme="majorBidi" w:hAnsiTheme="majorBidi" w:cstheme="majorBidi"/>
          <w:szCs w:val="22"/>
        </w:rPr>
        <w:t>z</w:t>
      </w:r>
      <w:r w:rsidRPr="008A2EFE">
        <w:rPr>
          <w:rFonts w:asciiTheme="majorBidi" w:hAnsiTheme="majorBidi" w:cstheme="majorBidi"/>
          <w:szCs w:val="22"/>
        </w:rPr>
        <w:t xml:space="preserve">ed, providing nearly 1000 records of the location and duration of </w:t>
      </w:r>
      <w:r>
        <w:rPr>
          <w:rFonts w:asciiTheme="majorBidi" w:hAnsiTheme="majorBidi" w:cstheme="majorBidi"/>
          <w:szCs w:val="22"/>
        </w:rPr>
        <w:t xml:space="preserve">their </w:t>
      </w:r>
      <w:r w:rsidRPr="008A2EFE">
        <w:rPr>
          <w:rFonts w:asciiTheme="majorBidi" w:hAnsiTheme="majorBidi" w:cstheme="majorBidi"/>
          <w:szCs w:val="22"/>
        </w:rPr>
        <w:t xml:space="preserve">stay within the office. Geographical information system (GIS) has been used in mapping </w:t>
      </w:r>
      <w:r w:rsidR="00FD3617">
        <w:rPr>
          <w:rFonts w:asciiTheme="majorBidi" w:hAnsiTheme="majorBidi" w:cstheme="majorBidi"/>
          <w:szCs w:val="22"/>
        </w:rPr>
        <w:t>utilization</w:t>
      </w:r>
      <w:r w:rsidRPr="008A2EFE">
        <w:rPr>
          <w:rFonts w:asciiTheme="majorBidi" w:hAnsiTheme="majorBidi" w:cstheme="majorBidi"/>
          <w:szCs w:val="22"/>
        </w:rPr>
        <w:t xml:space="preserve"> patterns. A linear regression analysis was conducted to verify the relationship between the frequency of use</w:t>
      </w:r>
      <w:r>
        <w:rPr>
          <w:rFonts w:asciiTheme="majorBidi" w:hAnsiTheme="majorBidi" w:cstheme="majorBidi"/>
          <w:szCs w:val="22"/>
        </w:rPr>
        <w:t xml:space="preserve"> in</w:t>
      </w:r>
      <w:r w:rsidRPr="008A2EFE">
        <w:rPr>
          <w:rFonts w:asciiTheme="majorBidi" w:hAnsiTheme="majorBidi" w:cstheme="majorBidi"/>
          <w:szCs w:val="22"/>
        </w:rPr>
        <w:t xml:space="preserve"> different zones of interest.</w:t>
      </w:r>
    </w:p>
    <w:p w14:paraId="63B3CE4C" w14:textId="77777777" w:rsidR="00A805C1" w:rsidRPr="008A2EFE" w:rsidRDefault="00A805C1" w:rsidP="00CE6872">
      <w:pPr>
        <w:rPr>
          <w:rFonts w:asciiTheme="majorBidi" w:hAnsiTheme="majorBidi" w:cstheme="majorBidi"/>
          <w:szCs w:val="22"/>
        </w:rPr>
      </w:pPr>
    </w:p>
    <w:p w14:paraId="09483358" w14:textId="77777777" w:rsidR="000C53AD" w:rsidRPr="00A805C1" w:rsidRDefault="000C53AD" w:rsidP="00A805C1">
      <w:pPr>
        <w:pStyle w:val="Heading1"/>
      </w:pPr>
      <w:r w:rsidRPr="00A805C1">
        <w:t xml:space="preserve">RESULTS </w:t>
      </w:r>
    </w:p>
    <w:p w14:paraId="31E6795B" w14:textId="77777777" w:rsidR="000C53AD" w:rsidRPr="009C57F0" w:rsidRDefault="000C53AD" w:rsidP="004F333C">
      <w:pPr>
        <w:pStyle w:val="Heading2"/>
      </w:pPr>
      <w:r w:rsidRPr="009C57F0">
        <w:t>1. Overall appropriation of work zones by individuals</w:t>
      </w:r>
    </w:p>
    <w:p w14:paraId="71CA6F59" w14:textId="59D4F908" w:rsidR="000C53AD" w:rsidRDefault="000C53AD" w:rsidP="00CE6872">
      <w:pPr>
        <w:rPr>
          <w:rFonts w:asciiTheme="majorBidi" w:hAnsiTheme="majorBidi" w:cstheme="majorBidi"/>
          <w:szCs w:val="22"/>
        </w:rPr>
      </w:pPr>
      <w:r w:rsidRPr="003A4BF9">
        <w:rPr>
          <w:rFonts w:asciiTheme="majorBidi" w:hAnsiTheme="majorBidi" w:cstheme="majorBidi"/>
          <w:szCs w:val="22"/>
        </w:rPr>
        <w:t xml:space="preserve">The data presented in </w:t>
      </w:r>
      <w:r w:rsidRPr="003A4BF9">
        <w:rPr>
          <w:rFonts w:asciiTheme="majorBidi" w:hAnsiTheme="majorBidi" w:cstheme="majorBidi"/>
          <w:szCs w:val="22"/>
        </w:rPr>
        <w:fldChar w:fldCharType="begin"/>
      </w:r>
      <w:r w:rsidRPr="003A4BF9">
        <w:rPr>
          <w:rFonts w:asciiTheme="majorBidi" w:hAnsiTheme="majorBidi" w:cstheme="majorBidi"/>
          <w:szCs w:val="22"/>
        </w:rPr>
        <w:instrText xml:space="preserve"> REF _Ref68079568 \h  \* MERGEFORMAT </w:instrText>
      </w:r>
      <w:r w:rsidRPr="003A4BF9">
        <w:rPr>
          <w:rFonts w:asciiTheme="majorBidi" w:hAnsiTheme="majorBidi" w:cstheme="majorBidi"/>
          <w:szCs w:val="22"/>
        </w:rPr>
      </w:r>
      <w:r w:rsidRPr="003A4BF9">
        <w:rPr>
          <w:rFonts w:asciiTheme="majorBidi" w:hAnsiTheme="majorBidi" w:cstheme="majorBidi"/>
          <w:szCs w:val="22"/>
        </w:rPr>
        <w:fldChar w:fldCharType="separate"/>
      </w:r>
      <w:r w:rsidRPr="003A4BF9">
        <w:rPr>
          <w:rFonts w:asciiTheme="majorBidi" w:hAnsiTheme="majorBidi" w:cstheme="majorBidi"/>
          <w:szCs w:val="22"/>
        </w:rPr>
        <w:t>Figure 1</w:t>
      </w:r>
      <w:r w:rsidRPr="003A4BF9">
        <w:rPr>
          <w:rFonts w:asciiTheme="majorBidi" w:hAnsiTheme="majorBidi" w:cstheme="majorBidi"/>
          <w:szCs w:val="22"/>
        </w:rPr>
        <w:fldChar w:fldCharType="end"/>
      </w:r>
      <w:r w:rsidRPr="003A4BF9">
        <w:rPr>
          <w:rFonts w:asciiTheme="majorBidi" w:hAnsiTheme="majorBidi" w:cstheme="majorBidi"/>
          <w:szCs w:val="22"/>
        </w:rPr>
        <w:fldChar w:fldCharType="begin"/>
      </w:r>
      <w:r w:rsidRPr="003A4BF9">
        <w:rPr>
          <w:rFonts w:asciiTheme="majorBidi" w:hAnsiTheme="majorBidi" w:cstheme="majorBidi"/>
          <w:szCs w:val="22"/>
        </w:rPr>
        <w:instrText xml:space="preserve"> REF _Ref68075727 \h  \* MERGEFORMAT </w:instrText>
      </w:r>
      <w:r w:rsidRPr="003A4BF9">
        <w:rPr>
          <w:rFonts w:asciiTheme="majorBidi" w:hAnsiTheme="majorBidi" w:cstheme="majorBidi"/>
          <w:szCs w:val="22"/>
        </w:rPr>
      </w:r>
      <w:r w:rsidRPr="003A4BF9">
        <w:rPr>
          <w:rFonts w:asciiTheme="majorBidi" w:hAnsiTheme="majorBidi" w:cstheme="majorBidi"/>
          <w:szCs w:val="22"/>
        </w:rPr>
        <w:fldChar w:fldCharType="end"/>
      </w:r>
      <w:r w:rsidRPr="003A4BF9">
        <w:rPr>
          <w:rFonts w:asciiTheme="majorBidi" w:hAnsiTheme="majorBidi" w:cstheme="majorBidi"/>
          <w:szCs w:val="22"/>
        </w:rPr>
        <w:t xml:space="preserve"> (top) shows the </w:t>
      </w:r>
      <w:r>
        <w:rPr>
          <w:rFonts w:asciiTheme="majorBidi" w:hAnsiTheme="majorBidi" w:cstheme="majorBidi"/>
          <w:szCs w:val="22"/>
        </w:rPr>
        <w:t xml:space="preserve">percentage of </w:t>
      </w:r>
      <w:r w:rsidRPr="003A4BF9">
        <w:rPr>
          <w:rFonts w:asciiTheme="majorBidi" w:hAnsiTheme="majorBidi" w:cstheme="majorBidi"/>
          <w:szCs w:val="22"/>
        </w:rPr>
        <w:t>active us</w:t>
      </w:r>
      <w:r>
        <w:rPr>
          <w:rFonts w:asciiTheme="majorBidi" w:hAnsiTheme="majorBidi" w:cstheme="majorBidi"/>
          <w:szCs w:val="22"/>
        </w:rPr>
        <w:t>age</w:t>
      </w:r>
      <w:r w:rsidRPr="003A4BF9">
        <w:rPr>
          <w:rFonts w:asciiTheme="majorBidi" w:hAnsiTheme="majorBidi" w:cstheme="majorBidi"/>
          <w:szCs w:val="22"/>
        </w:rPr>
        <w:t xml:space="preserve"> of work zones for the </w:t>
      </w:r>
      <w:r>
        <w:rPr>
          <w:rFonts w:asciiTheme="majorBidi" w:hAnsiTheme="majorBidi" w:cstheme="majorBidi"/>
          <w:szCs w:val="22"/>
        </w:rPr>
        <w:t>entire</w:t>
      </w:r>
      <w:r w:rsidRPr="003A4BF9">
        <w:rPr>
          <w:rFonts w:asciiTheme="majorBidi" w:hAnsiTheme="majorBidi" w:cstheme="majorBidi"/>
          <w:szCs w:val="22"/>
        </w:rPr>
        <w:t xml:space="preserve"> year. Enclosed </w:t>
      </w:r>
      <w:r>
        <w:rPr>
          <w:rFonts w:asciiTheme="majorBidi" w:hAnsiTheme="majorBidi" w:cstheme="majorBidi"/>
          <w:szCs w:val="22"/>
        </w:rPr>
        <w:t>i</w:t>
      </w:r>
      <w:r w:rsidRPr="003A4BF9">
        <w:rPr>
          <w:rFonts w:asciiTheme="majorBidi" w:hAnsiTheme="majorBidi" w:cstheme="majorBidi"/>
          <w:szCs w:val="22"/>
        </w:rPr>
        <w:t xml:space="preserve">ndividual rooms were mostly used by occupants (82.8%), followed by shared open areas including collaborative work areas (31.4%), work areas (28.9%), and focused areas (26.3%). The meeting rooms were only occupied 8.1% of the time throughout a year. A similar pattern was seen for all the two-hour time periods </w:t>
      </w:r>
      <w:r>
        <w:rPr>
          <w:rFonts w:asciiTheme="majorBidi" w:hAnsiTheme="majorBidi" w:cstheme="majorBidi"/>
          <w:szCs w:val="22"/>
        </w:rPr>
        <w:t>during</w:t>
      </w:r>
      <w:r w:rsidRPr="003A4BF9">
        <w:rPr>
          <w:rFonts w:asciiTheme="majorBidi" w:hAnsiTheme="majorBidi" w:cstheme="majorBidi"/>
          <w:szCs w:val="22"/>
        </w:rPr>
        <w:t xml:space="preserve"> business hours</w:t>
      </w:r>
      <w:r>
        <w:rPr>
          <w:rFonts w:asciiTheme="majorBidi" w:hAnsiTheme="majorBidi" w:cstheme="majorBidi"/>
          <w:szCs w:val="22"/>
        </w:rPr>
        <w:t>,</w:t>
      </w:r>
      <w:r w:rsidRPr="003A4BF9">
        <w:rPr>
          <w:rFonts w:asciiTheme="majorBidi" w:hAnsiTheme="majorBidi" w:cstheme="majorBidi"/>
          <w:szCs w:val="22"/>
        </w:rPr>
        <w:t xml:space="preserve"> with individual work rooms having the highest </w:t>
      </w:r>
      <w:r w:rsidR="00FD3617">
        <w:rPr>
          <w:rFonts w:asciiTheme="majorBidi" w:hAnsiTheme="majorBidi" w:cstheme="majorBidi"/>
          <w:szCs w:val="22"/>
        </w:rPr>
        <w:t>utilization</w:t>
      </w:r>
      <w:r w:rsidRPr="003A4BF9">
        <w:rPr>
          <w:rFonts w:asciiTheme="majorBidi" w:hAnsiTheme="majorBidi" w:cstheme="majorBidi"/>
          <w:szCs w:val="22"/>
        </w:rPr>
        <w:t xml:space="preserve"> percentage, followed by shared open collaborative work areas, while meeting rooms had the lowest </w:t>
      </w:r>
      <w:r w:rsidR="00FD3617">
        <w:rPr>
          <w:rFonts w:asciiTheme="majorBidi" w:hAnsiTheme="majorBidi" w:cstheme="majorBidi"/>
          <w:szCs w:val="22"/>
        </w:rPr>
        <w:t>utilization</w:t>
      </w:r>
      <w:r w:rsidRPr="003A4BF9">
        <w:rPr>
          <w:rFonts w:asciiTheme="majorBidi" w:hAnsiTheme="majorBidi" w:cstheme="majorBidi"/>
          <w:szCs w:val="22"/>
        </w:rPr>
        <w:t xml:space="preserve"> (</w:t>
      </w:r>
      <w:r w:rsidRPr="003A4BF9">
        <w:rPr>
          <w:rFonts w:asciiTheme="majorBidi" w:hAnsiTheme="majorBidi" w:cstheme="majorBidi"/>
          <w:szCs w:val="22"/>
        </w:rPr>
        <w:fldChar w:fldCharType="begin"/>
      </w:r>
      <w:r w:rsidRPr="003A4BF9">
        <w:rPr>
          <w:rFonts w:asciiTheme="majorBidi" w:hAnsiTheme="majorBidi" w:cstheme="majorBidi"/>
          <w:szCs w:val="22"/>
        </w:rPr>
        <w:instrText xml:space="preserve"> REF _Ref68079568 \h  \* MERGEFORMAT </w:instrText>
      </w:r>
      <w:r w:rsidRPr="003A4BF9">
        <w:rPr>
          <w:rFonts w:asciiTheme="majorBidi" w:hAnsiTheme="majorBidi" w:cstheme="majorBidi"/>
          <w:szCs w:val="22"/>
        </w:rPr>
      </w:r>
      <w:r w:rsidRPr="003A4BF9">
        <w:rPr>
          <w:rFonts w:asciiTheme="majorBidi" w:hAnsiTheme="majorBidi" w:cstheme="majorBidi"/>
          <w:szCs w:val="22"/>
        </w:rPr>
        <w:fldChar w:fldCharType="separate"/>
      </w:r>
      <w:r w:rsidRPr="003A4BF9">
        <w:rPr>
          <w:rFonts w:asciiTheme="majorBidi" w:hAnsiTheme="majorBidi" w:cstheme="majorBidi"/>
          <w:szCs w:val="22"/>
        </w:rPr>
        <w:t>Figure 1</w:t>
      </w:r>
      <w:r w:rsidRPr="003A4BF9">
        <w:rPr>
          <w:rFonts w:asciiTheme="majorBidi" w:hAnsiTheme="majorBidi" w:cstheme="majorBidi"/>
          <w:szCs w:val="22"/>
        </w:rPr>
        <w:fldChar w:fldCharType="end"/>
      </w:r>
      <w:r>
        <w:rPr>
          <w:rFonts w:asciiTheme="majorBidi" w:hAnsiTheme="majorBidi" w:cstheme="majorBidi"/>
          <w:szCs w:val="22"/>
        </w:rPr>
        <w:t xml:space="preserve"> </w:t>
      </w:r>
      <w:r w:rsidRPr="003A4BF9">
        <w:rPr>
          <w:rFonts w:asciiTheme="majorBidi" w:hAnsiTheme="majorBidi" w:cstheme="majorBidi"/>
          <w:szCs w:val="22"/>
        </w:rPr>
        <w:t>bottom).</w:t>
      </w:r>
    </w:p>
    <w:p w14:paraId="7E1E9A9F" w14:textId="77777777" w:rsidR="000C53AD" w:rsidRDefault="000C53AD" w:rsidP="00CE6872">
      <w:pPr>
        <w:rPr>
          <w:rFonts w:asciiTheme="majorBidi" w:hAnsiTheme="majorBidi" w:cstheme="majorBidi"/>
          <w:szCs w:val="22"/>
        </w:rPr>
      </w:pPr>
      <w:r w:rsidRPr="003A4BF9">
        <w:rPr>
          <w:rFonts w:asciiTheme="majorBidi" w:hAnsiTheme="majorBidi" w:cstheme="majorBidi"/>
          <w:szCs w:val="22"/>
        </w:rPr>
        <w:t>Areas designed to support collaborative work presented a very high active us</w:t>
      </w:r>
      <w:r>
        <w:rPr>
          <w:rFonts w:asciiTheme="majorBidi" w:hAnsiTheme="majorBidi" w:cstheme="majorBidi"/>
          <w:szCs w:val="22"/>
        </w:rPr>
        <w:t>age</w:t>
      </w:r>
      <w:r w:rsidRPr="003A4BF9">
        <w:rPr>
          <w:rFonts w:asciiTheme="majorBidi" w:hAnsiTheme="majorBidi" w:cstheme="majorBidi"/>
          <w:szCs w:val="22"/>
        </w:rPr>
        <w:t xml:space="preserve"> rate </w:t>
      </w:r>
      <w:r>
        <w:rPr>
          <w:rFonts w:asciiTheme="majorBidi" w:hAnsiTheme="majorBidi" w:cstheme="majorBidi"/>
          <w:szCs w:val="22"/>
        </w:rPr>
        <w:t>during</w:t>
      </w:r>
      <w:r w:rsidRPr="003A4BF9">
        <w:rPr>
          <w:rFonts w:asciiTheme="majorBidi" w:hAnsiTheme="majorBidi" w:cstheme="majorBidi"/>
          <w:szCs w:val="22"/>
        </w:rPr>
        <w:t xml:space="preserve"> peak hours (11</w:t>
      </w:r>
      <w:r>
        <w:rPr>
          <w:rFonts w:asciiTheme="majorBidi" w:hAnsiTheme="majorBidi" w:cstheme="majorBidi"/>
          <w:szCs w:val="22"/>
        </w:rPr>
        <w:t xml:space="preserve"> </w:t>
      </w:r>
      <w:r w:rsidRPr="003A4BF9">
        <w:rPr>
          <w:rFonts w:asciiTheme="majorBidi" w:hAnsiTheme="majorBidi" w:cstheme="majorBidi"/>
          <w:szCs w:val="22"/>
        </w:rPr>
        <w:t>a</w:t>
      </w:r>
      <w:r>
        <w:rPr>
          <w:rFonts w:asciiTheme="majorBidi" w:hAnsiTheme="majorBidi" w:cstheme="majorBidi"/>
          <w:szCs w:val="22"/>
        </w:rPr>
        <w:t>.m.</w:t>
      </w:r>
      <w:r w:rsidRPr="003A4BF9">
        <w:rPr>
          <w:rFonts w:asciiTheme="majorBidi" w:hAnsiTheme="majorBidi" w:cstheme="majorBidi"/>
          <w:szCs w:val="22"/>
        </w:rPr>
        <w:t>-1</w:t>
      </w:r>
      <w:r>
        <w:rPr>
          <w:rFonts w:asciiTheme="majorBidi" w:hAnsiTheme="majorBidi" w:cstheme="majorBidi"/>
          <w:szCs w:val="22"/>
        </w:rPr>
        <w:t xml:space="preserve"> </w:t>
      </w:r>
      <w:r w:rsidRPr="003A4BF9">
        <w:rPr>
          <w:rFonts w:asciiTheme="majorBidi" w:hAnsiTheme="majorBidi" w:cstheme="majorBidi"/>
          <w:szCs w:val="22"/>
        </w:rPr>
        <w:t>p</w:t>
      </w:r>
      <w:r>
        <w:rPr>
          <w:rFonts w:asciiTheme="majorBidi" w:hAnsiTheme="majorBidi" w:cstheme="majorBidi"/>
          <w:szCs w:val="22"/>
        </w:rPr>
        <w:t>.m.</w:t>
      </w:r>
      <w:r w:rsidRPr="003A4BF9">
        <w:rPr>
          <w:rFonts w:asciiTheme="majorBidi" w:hAnsiTheme="majorBidi" w:cstheme="majorBidi"/>
          <w:szCs w:val="22"/>
        </w:rPr>
        <w:t xml:space="preserve">). This work area is </w:t>
      </w:r>
      <w:r>
        <w:rPr>
          <w:rFonts w:asciiTheme="majorBidi" w:hAnsiTheme="majorBidi" w:cstheme="majorBidi"/>
          <w:szCs w:val="22"/>
        </w:rPr>
        <w:t>close</w:t>
      </w:r>
      <w:r w:rsidRPr="003A4BF9">
        <w:rPr>
          <w:rFonts w:asciiTheme="majorBidi" w:hAnsiTheme="majorBidi" w:cstheme="majorBidi"/>
          <w:szCs w:val="22"/>
        </w:rPr>
        <w:t xml:space="preserve"> </w:t>
      </w:r>
      <w:r>
        <w:rPr>
          <w:rFonts w:asciiTheme="majorBidi" w:hAnsiTheme="majorBidi" w:cstheme="majorBidi"/>
          <w:szCs w:val="22"/>
        </w:rPr>
        <w:t>to</w:t>
      </w:r>
      <w:r w:rsidRPr="003A4BF9">
        <w:rPr>
          <w:rFonts w:asciiTheme="majorBidi" w:hAnsiTheme="majorBidi" w:cstheme="majorBidi"/>
          <w:szCs w:val="22"/>
        </w:rPr>
        <w:t xml:space="preserve"> a variety of other spaces including in</w:t>
      </w:r>
      <w:r>
        <w:rPr>
          <w:rFonts w:asciiTheme="majorBidi" w:hAnsiTheme="majorBidi" w:cstheme="majorBidi"/>
          <w:szCs w:val="22"/>
        </w:rPr>
        <w:t>di</w:t>
      </w:r>
      <w:r w:rsidRPr="003A4BF9">
        <w:rPr>
          <w:rFonts w:asciiTheme="majorBidi" w:hAnsiTheme="majorBidi" w:cstheme="majorBidi"/>
          <w:szCs w:val="22"/>
        </w:rPr>
        <w:t xml:space="preserve">vidual rooms, meeting rooms and shared open work areas. Further, many of these collaborative work zones were occupied by the </w:t>
      </w:r>
      <w:r w:rsidRPr="00CE6872">
        <w:rPr>
          <w:rFonts w:asciiTheme="majorBidi" w:hAnsiTheme="majorBidi" w:cstheme="majorBidi"/>
          <w:szCs w:val="22"/>
        </w:rPr>
        <w:t xml:space="preserve">same </w:t>
      </w:r>
      <w:r w:rsidRPr="003A4BF9">
        <w:rPr>
          <w:rFonts w:asciiTheme="majorBidi" w:hAnsiTheme="majorBidi" w:cstheme="majorBidi"/>
          <w:szCs w:val="22"/>
        </w:rPr>
        <w:t xml:space="preserve">employees for </w:t>
      </w:r>
      <w:r>
        <w:rPr>
          <w:rFonts w:asciiTheme="majorBidi" w:hAnsiTheme="majorBidi" w:cstheme="majorBidi"/>
          <w:szCs w:val="22"/>
        </w:rPr>
        <w:t xml:space="preserve">the </w:t>
      </w:r>
      <w:r w:rsidRPr="003A4BF9">
        <w:rPr>
          <w:rFonts w:asciiTheme="majorBidi" w:hAnsiTheme="majorBidi" w:cstheme="majorBidi"/>
          <w:szCs w:val="22"/>
        </w:rPr>
        <w:t>majority of the time showing that people were choosing to work together, thereby organically creating a neighborhood. This will discussed further later in this paper.</w:t>
      </w:r>
    </w:p>
    <w:p w14:paraId="771EB82D" w14:textId="112681E8" w:rsidR="000C53AD" w:rsidRDefault="000C53AD" w:rsidP="00CE6872">
      <w:pPr>
        <w:rPr>
          <w:rFonts w:asciiTheme="majorBidi" w:hAnsiTheme="majorBidi" w:cstheme="majorBidi"/>
          <w:szCs w:val="22"/>
        </w:rPr>
      </w:pPr>
      <w:bookmarkStart w:id="0" w:name="_Ref68079568"/>
      <w:r w:rsidRPr="003A4BF9">
        <w:rPr>
          <w:rFonts w:asciiTheme="majorBidi" w:hAnsiTheme="majorBidi" w:cstheme="majorBidi"/>
          <w:szCs w:val="22"/>
        </w:rPr>
        <w:t xml:space="preserve">Regarding the shared open work areas, there is higher </w:t>
      </w:r>
      <w:r w:rsidR="00FD3617">
        <w:rPr>
          <w:rFonts w:asciiTheme="majorBidi" w:hAnsiTheme="majorBidi" w:cstheme="majorBidi"/>
          <w:szCs w:val="22"/>
        </w:rPr>
        <w:t>utilization</w:t>
      </w:r>
      <w:r w:rsidRPr="003A4BF9">
        <w:rPr>
          <w:rFonts w:asciiTheme="majorBidi" w:hAnsiTheme="majorBidi" w:cstheme="majorBidi"/>
          <w:szCs w:val="22"/>
        </w:rPr>
        <w:t xml:space="preserve"> close to the northern façade compared to the southern façade. For the northern façade, the work areas in close proximity </w:t>
      </w:r>
      <w:r>
        <w:rPr>
          <w:rFonts w:asciiTheme="majorBidi" w:hAnsiTheme="majorBidi" w:cstheme="majorBidi"/>
          <w:szCs w:val="22"/>
        </w:rPr>
        <w:t>to</w:t>
      </w:r>
      <w:r w:rsidRPr="003A4BF9">
        <w:rPr>
          <w:rFonts w:asciiTheme="majorBidi" w:hAnsiTheme="majorBidi" w:cstheme="majorBidi"/>
          <w:szCs w:val="22"/>
        </w:rPr>
        <w:t xml:space="preserve"> both lockers and meeting rooms had a higher rate of active use. Proximity to windows and views also played </w:t>
      </w:r>
      <w:r>
        <w:rPr>
          <w:rFonts w:asciiTheme="majorBidi" w:hAnsiTheme="majorBidi" w:cstheme="majorBidi"/>
          <w:szCs w:val="22"/>
        </w:rPr>
        <w:t>an important</w:t>
      </w:r>
      <w:r w:rsidRPr="003A4BF9">
        <w:rPr>
          <w:rFonts w:asciiTheme="majorBidi" w:hAnsiTheme="majorBidi" w:cstheme="majorBidi"/>
          <w:szCs w:val="22"/>
        </w:rPr>
        <w:t xml:space="preserve"> role in attracting people to the p</w:t>
      </w:r>
      <w:r>
        <w:rPr>
          <w:rFonts w:asciiTheme="majorBidi" w:hAnsiTheme="majorBidi" w:cstheme="majorBidi"/>
          <w:szCs w:val="22"/>
        </w:rPr>
        <w:t>e</w:t>
      </w:r>
      <w:r w:rsidRPr="003A4BF9">
        <w:rPr>
          <w:rFonts w:asciiTheme="majorBidi" w:hAnsiTheme="majorBidi" w:cstheme="majorBidi"/>
          <w:szCs w:val="22"/>
        </w:rPr>
        <w:t>rimeter zones, however</w:t>
      </w:r>
      <w:r>
        <w:rPr>
          <w:rFonts w:asciiTheme="majorBidi" w:hAnsiTheme="majorBidi" w:cstheme="majorBidi"/>
          <w:szCs w:val="22"/>
        </w:rPr>
        <w:t>,</w:t>
      </w:r>
      <w:r w:rsidRPr="003A4BF9">
        <w:rPr>
          <w:rFonts w:asciiTheme="majorBidi" w:hAnsiTheme="majorBidi" w:cstheme="majorBidi"/>
          <w:szCs w:val="22"/>
        </w:rPr>
        <w:t xml:space="preserve"> it was not the sole reason. In the southern façade, two clusters of shared work areas close to the central axis </w:t>
      </w:r>
      <w:r>
        <w:rPr>
          <w:rFonts w:asciiTheme="majorBidi" w:hAnsiTheme="majorBidi" w:cstheme="majorBidi"/>
          <w:szCs w:val="22"/>
        </w:rPr>
        <w:t>show</w:t>
      </w:r>
      <w:r w:rsidRPr="003A4BF9">
        <w:rPr>
          <w:rFonts w:asciiTheme="majorBidi" w:hAnsiTheme="majorBidi" w:cstheme="majorBidi"/>
          <w:szCs w:val="22"/>
        </w:rPr>
        <w:t xml:space="preserve"> higher rates of active use during peak hours. Employees </w:t>
      </w:r>
      <w:r>
        <w:rPr>
          <w:rFonts w:asciiTheme="majorBidi" w:hAnsiTheme="majorBidi" w:cstheme="majorBidi"/>
          <w:szCs w:val="22"/>
        </w:rPr>
        <w:t>tend</w:t>
      </w:r>
      <w:r w:rsidRPr="003A4BF9">
        <w:rPr>
          <w:rFonts w:asciiTheme="majorBidi" w:hAnsiTheme="majorBidi" w:cstheme="majorBidi"/>
          <w:szCs w:val="22"/>
        </w:rPr>
        <w:t xml:space="preserve"> to avoid </w:t>
      </w:r>
      <w:r>
        <w:rPr>
          <w:rFonts w:asciiTheme="majorBidi" w:hAnsiTheme="majorBidi" w:cstheme="majorBidi"/>
          <w:szCs w:val="22"/>
        </w:rPr>
        <w:t>spaces</w:t>
      </w:r>
      <w:r w:rsidRPr="003A4BF9">
        <w:rPr>
          <w:rFonts w:asciiTheme="majorBidi" w:hAnsiTheme="majorBidi" w:cstheme="majorBidi"/>
          <w:szCs w:val="22"/>
        </w:rPr>
        <w:t xml:space="preserve"> close to corridors and circulation areas, while they also prefer </w:t>
      </w:r>
      <w:r>
        <w:rPr>
          <w:rFonts w:asciiTheme="majorBidi" w:hAnsiTheme="majorBidi" w:cstheme="majorBidi"/>
          <w:szCs w:val="22"/>
        </w:rPr>
        <w:t>working</w:t>
      </w:r>
      <w:r w:rsidRPr="003A4BF9">
        <w:rPr>
          <w:rFonts w:asciiTheme="majorBidi" w:hAnsiTheme="majorBidi" w:cstheme="majorBidi"/>
          <w:szCs w:val="22"/>
        </w:rPr>
        <w:t xml:space="preserve"> </w:t>
      </w:r>
      <w:r>
        <w:rPr>
          <w:rFonts w:asciiTheme="majorBidi" w:hAnsiTheme="majorBidi" w:cstheme="majorBidi"/>
          <w:szCs w:val="22"/>
        </w:rPr>
        <w:t xml:space="preserve">near the </w:t>
      </w:r>
      <w:r w:rsidRPr="003A4BF9">
        <w:rPr>
          <w:rFonts w:asciiTheme="majorBidi" w:hAnsiTheme="majorBidi" w:cstheme="majorBidi"/>
          <w:szCs w:val="22"/>
        </w:rPr>
        <w:t xml:space="preserve">windows and lockers. Interestingly, </w:t>
      </w:r>
      <w:r w:rsidRPr="00746C51">
        <w:rPr>
          <w:rFonts w:asciiTheme="majorBidi" w:hAnsiTheme="majorBidi" w:cstheme="majorBidi"/>
          <w:szCs w:val="22"/>
        </w:rPr>
        <w:t>these work areas with higher active use</w:t>
      </w:r>
      <w:r w:rsidRPr="003A4BF9">
        <w:rPr>
          <w:rFonts w:asciiTheme="majorBidi" w:hAnsiTheme="majorBidi" w:cstheme="majorBidi"/>
          <w:szCs w:val="22"/>
        </w:rPr>
        <w:t xml:space="preserve"> </w:t>
      </w:r>
      <w:r>
        <w:rPr>
          <w:rFonts w:asciiTheme="majorBidi" w:hAnsiTheme="majorBidi" w:cstheme="majorBidi"/>
          <w:szCs w:val="22"/>
        </w:rPr>
        <w:t>are consistently</w:t>
      </w:r>
      <w:r w:rsidRPr="003A4BF9">
        <w:rPr>
          <w:rFonts w:asciiTheme="majorBidi" w:hAnsiTheme="majorBidi" w:cstheme="majorBidi"/>
          <w:szCs w:val="22"/>
        </w:rPr>
        <w:t xml:space="preserve"> occupied by the same workers.</w:t>
      </w:r>
    </w:p>
    <w:p w14:paraId="375F817D" w14:textId="77777777" w:rsidR="00A805C1" w:rsidRDefault="00A805C1">
      <w:pPr>
        <w:spacing w:before="0" w:after="0"/>
        <w:jc w:val="left"/>
        <w:rPr>
          <w:rFonts w:asciiTheme="majorBidi" w:hAnsiTheme="majorBidi" w:cstheme="majorBidi"/>
          <w:b/>
          <w:bCs/>
          <w:sz w:val="24"/>
          <w:szCs w:val="20"/>
        </w:rPr>
      </w:pPr>
      <w:r>
        <w:rPr>
          <w:rFonts w:asciiTheme="majorBidi" w:hAnsiTheme="majorBidi" w:cstheme="majorBidi"/>
        </w:rPr>
        <w:br w:type="page"/>
      </w:r>
    </w:p>
    <w:p w14:paraId="708C7E45" w14:textId="08C63803" w:rsidR="000C53AD" w:rsidRPr="001308FC" w:rsidRDefault="000C53AD" w:rsidP="000C53AD">
      <w:pPr>
        <w:pStyle w:val="Caption"/>
        <w:rPr>
          <w:rFonts w:asciiTheme="majorBidi" w:hAnsiTheme="majorBidi" w:cstheme="majorBidi"/>
        </w:rPr>
      </w:pPr>
      <w:r w:rsidRPr="001308FC">
        <w:rPr>
          <w:rFonts w:asciiTheme="majorBidi" w:hAnsiTheme="majorBidi" w:cstheme="majorBidi"/>
        </w:rPr>
        <w:lastRenderedPageBreak/>
        <w:t xml:space="preserve">Figure </w:t>
      </w:r>
      <w:r w:rsidRPr="001308FC">
        <w:rPr>
          <w:rFonts w:asciiTheme="majorBidi" w:hAnsiTheme="majorBidi" w:cstheme="majorBidi"/>
        </w:rPr>
        <w:fldChar w:fldCharType="begin"/>
      </w:r>
      <w:r w:rsidRPr="001308FC">
        <w:rPr>
          <w:rFonts w:asciiTheme="majorBidi" w:hAnsiTheme="majorBidi" w:cstheme="majorBidi"/>
        </w:rPr>
        <w:instrText xml:space="preserve"> SEQ Figure \* ARABIC </w:instrText>
      </w:r>
      <w:r w:rsidRPr="001308FC">
        <w:rPr>
          <w:rFonts w:asciiTheme="majorBidi" w:hAnsiTheme="majorBidi" w:cstheme="majorBidi"/>
        </w:rPr>
        <w:fldChar w:fldCharType="separate"/>
      </w:r>
      <w:r w:rsidRPr="001308FC">
        <w:rPr>
          <w:rFonts w:asciiTheme="majorBidi" w:hAnsiTheme="majorBidi" w:cstheme="majorBidi"/>
        </w:rPr>
        <w:t>1</w:t>
      </w:r>
      <w:r w:rsidRPr="001308FC">
        <w:rPr>
          <w:rFonts w:asciiTheme="majorBidi" w:hAnsiTheme="majorBidi" w:cstheme="majorBidi"/>
        </w:rPr>
        <w:fldChar w:fldCharType="end"/>
      </w:r>
      <w:bookmarkEnd w:id="0"/>
      <w:r w:rsidRPr="001308FC">
        <w:rPr>
          <w:rFonts w:asciiTheme="majorBidi" w:hAnsiTheme="majorBidi" w:cstheme="majorBidi"/>
        </w:rPr>
        <w:t>. Annual active use of zones (%) for: (top) average of the whole year, and (bottom) average for 2-hour time slots for studied zones.</w:t>
      </w:r>
    </w:p>
    <w:p w14:paraId="58D51ADF" w14:textId="77777777" w:rsidR="000C53AD" w:rsidRPr="003A4BF9" w:rsidRDefault="000C53AD" w:rsidP="000C53AD">
      <w:pPr>
        <w:spacing w:line="360" w:lineRule="auto"/>
        <w:rPr>
          <w:rFonts w:asciiTheme="majorBidi" w:hAnsiTheme="majorBidi" w:cstheme="majorBidi"/>
          <w:szCs w:val="22"/>
        </w:rPr>
      </w:pPr>
    </w:p>
    <w:p w14:paraId="0274B5F5" w14:textId="77777777" w:rsidR="000C53AD" w:rsidRPr="003A4BF9" w:rsidRDefault="000C53AD" w:rsidP="000C53AD">
      <w:pPr>
        <w:spacing w:line="360" w:lineRule="auto"/>
        <w:jc w:val="center"/>
        <w:rPr>
          <w:rFonts w:asciiTheme="majorBidi" w:hAnsiTheme="majorBidi" w:cstheme="majorBidi"/>
          <w:szCs w:val="22"/>
        </w:rPr>
      </w:pPr>
      <w:r w:rsidRPr="003A4BF9">
        <w:rPr>
          <w:rFonts w:asciiTheme="majorBidi" w:hAnsiTheme="majorBidi" w:cstheme="majorBidi"/>
          <w:noProof/>
          <w:szCs w:val="22"/>
        </w:rPr>
        <w:drawing>
          <wp:inline distT="0" distB="0" distL="0" distR="0" wp14:anchorId="71280FBC" wp14:editId="28F0A1D3">
            <wp:extent cx="3729176" cy="1889185"/>
            <wp:effectExtent l="0" t="0" r="5080" b="0"/>
            <wp:docPr id="1046097816" name="Picture 5" descr="A pie char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97816" name="Picture 5" descr="A pie chart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9176" cy="1889185"/>
                    </a:xfrm>
                    <a:prstGeom prst="rect">
                      <a:avLst/>
                    </a:prstGeom>
                    <a:noFill/>
                  </pic:spPr>
                </pic:pic>
              </a:graphicData>
            </a:graphic>
          </wp:inline>
        </w:drawing>
      </w:r>
    </w:p>
    <w:p w14:paraId="52751C6B" w14:textId="77777777" w:rsidR="000C53AD" w:rsidRPr="003A4BF9" w:rsidRDefault="000C53AD" w:rsidP="000C53AD">
      <w:pPr>
        <w:spacing w:line="360" w:lineRule="auto"/>
        <w:jc w:val="center"/>
        <w:rPr>
          <w:rFonts w:asciiTheme="majorBidi" w:hAnsiTheme="majorBidi" w:cstheme="majorBidi"/>
          <w:szCs w:val="22"/>
        </w:rPr>
      </w:pPr>
      <w:r w:rsidRPr="003A4BF9">
        <w:rPr>
          <w:rFonts w:asciiTheme="majorBidi" w:hAnsiTheme="majorBidi" w:cstheme="majorBidi"/>
          <w:noProof/>
          <w:szCs w:val="22"/>
        </w:rPr>
        <w:drawing>
          <wp:inline distT="0" distB="0" distL="0" distR="0" wp14:anchorId="327CDF50" wp14:editId="7B8FDAB9">
            <wp:extent cx="5624422" cy="3144968"/>
            <wp:effectExtent l="0" t="0" r="0" b="0"/>
            <wp:docPr id="133282505" name="Picture 9" descr="A graph of numbers and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82505" name="Picture 9" descr="A graph of numbers and a number of people&#10;&#10;Description automatically generated with medium confidence"/>
                    <pic:cNvPicPr>
                      <a:picLocks noChangeAspect="1" noChangeArrowheads="1"/>
                    </pic:cNvPicPr>
                  </pic:nvPicPr>
                  <pic:blipFill rotWithShape="1">
                    <a:blip r:embed="rId12">
                      <a:extLst>
                        <a:ext uri="{28A0092B-C50C-407E-A947-70E740481C1C}">
                          <a14:useLocalDpi xmlns:a14="http://schemas.microsoft.com/office/drawing/2010/main" val="0"/>
                        </a:ext>
                      </a:extLst>
                    </a:blip>
                    <a:srcRect b="2124"/>
                    <a:stretch/>
                  </pic:blipFill>
                  <pic:spPr bwMode="auto">
                    <a:xfrm>
                      <a:off x="0" y="0"/>
                      <a:ext cx="5648198" cy="3158263"/>
                    </a:xfrm>
                    <a:prstGeom prst="rect">
                      <a:avLst/>
                    </a:prstGeom>
                    <a:noFill/>
                    <a:ln>
                      <a:noFill/>
                    </a:ln>
                    <a:extLst>
                      <a:ext uri="{53640926-AAD7-44D8-BBD7-CCE9431645EC}">
                        <a14:shadowObscured xmlns:a14="http://schemas.microsoft.com/office/drawing/2010/main"/>
                      </a:ext>
                    </a:extLst>
                  </pic:spPr>
                </pic:pic>
              </a:graphicData>
            </a:graphic>
          </wp:inline>
        </w:drawing>
      </w:r>
    </w:p>
    <w:p w14:paraId="71D01959" w14:textId="56B6726A"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The focused workspaces are distributed in 4 main areas: northeast, west, southwest and east. The northeast corner is the least popular focused work area, possibly </w:t>
      </w:r>
      <w:r>
        <w:rPr>
          <w:rFonts w:asciiTheme="majorBidi" w:hAnsiTheme="majorBidi" w:cstheme="majorBidi"/>
          <w:szCs w:val="22"/>
        </w:rPr>
        <w:t>due to</w:t>
      </w:r>
      <w:r w:rsidRPr="003A4BF9">
        <w:rPr>
          <w:rFonts w:asciiTheme="majorBidi" w:hAnsiTheme="majorBidi" w:cstheme="majorBidi"/>
          <w:szCs w:val="22"/>
        </w:rPr>
        <w:t xml:space="preserve"> its proximity to the noisy collaborative work area. South-east, west and east</w:t>
      </w:r>
      <w:r>
        <w:rPr>
          <w:rFonts w:asciiTheme="majorBidi" w:hAnsiTheme="majorBidi" w:cstheme="majorBidi"/>
          <w:szCs w:val="22"/>
        </w:rPr>
        <w:t>-</w:t>
      </w:r>
      <w:r w:rsidRPr="003A4BF9">
        <w:rPr>
          <w:rFonts w:asciiTheme="majorBidi" w:hAnsiTheme="majorBidi" w:cstheme="majorBidi"/>
          <w:szCs w:val="22"/>
        </w:rPr>
        <w:t xml:space="preserve">focused work areas have slightly higher active use levels compared to the north-east corner. Although the focused work area in the western façade was also in proximity of a collaborative workspace, the workers had the option to stay away from it by selecting to work further away from the possible noise generated in the collaborative work. </w:t>
      </w:r>
      <w:r w:rsidRPr="00BE2C3B">
        <w:rPr>
          <w:rFonts w:asciiTheme="majorBidi" w:hAnsiTheme="majorBidi" w:cstheme="majorBidi"/>
          <w:szCs w:val="22"/>
        </w:rPr>
        <w:t>Moving away from noise does</w:t>
      </w:r>
      <w:r>
        <w:rPr>
          <w:rFonts w:asciiTheme="majorBidi" w:hAnsiTheme="majorBidi" w:cstheme="majorBidi"/>
          <w:szCs w:val="22"/>
        </w:rPr>
        <w:t xml:space="preserve"> not</w:t>
      </w:r>
      <w:r w:rsidRPr="00BE2C3B">
        <w:rPr>
          <w:rFonts w:asciiTheme="majorBidi" w:hAnsiTheme="majorBidi" w:cstheme="majorBidi"/>
          <w:szCs w:val="22"/>
        </w:rPr>
        <w:t xml:space="preserve"> appear to be an option for the workers in the north-east focused zone, which is why</w:t>
      </w:r>
      <w:r w:rsidRPr="003A4BF9">
        <w:rPr>
          <w:rFonts w:asciiTheme="majorBidi" w:hAnsiTheme="majorBidi" w:cstheme="majorBidi"/>
          <w:szCs w:val="22"/>
        </w:rPr>
        <w:t xml:space="preserve"> this space has lower active use. When </w:t>
      </w:r>
      <w:r>
        <w:rPr>
          <w:rFonts w:asciiTheme="majorBidi" w:hAnsiTheme="majorBidi" w:cstheme="majorBidi"/>
          <w:szCs w:val="22"/>
        </w:rPr>
        <w:t xml:space="preserve">examining </w:t>
      </w:r>
      <w:r w:rsidRPr="003A4BF9">
        <w:rPr>
          <w:rFonts w:asciiTheme="majorBidi" w:hAnsiTheme="majorBidi" w:cstheme="majorBidi"/>
          <w:szCs w:val="22"/>
        </w:rPr>
        <w:t xml:space="preserve">the annual active use of meeting rooms, and individual rooms, </w:t>
      </w:r>
      <w:r w:rsidRPr="00E925B3">
        <w:rPr>
          <w:rFonts w:asciiTheme="majorBidi" w:hAnsiTheme="majorBidi" w:cstheme="majorBidi"/>
          <w:szCs w:val="22"/>
        </w:rPr>
        <w:t xml:space="preserve">distinct </w:t>
      </w:r>
      <w:r w:rsidR="00FD3617">
        <w:rPr>
          <w:rFonts w:asciiTheme="majorBidi" w:hAnsiTheme="majorBidi" w:cstheme="majorBidi"/>
          <w:szCs w:val="22"/>
        </w:rPr>
        <w:t>utilization</w:t>
      </w:r>
      <w:r w:rsidRPr="00E925B3">
        <w:rPr>
          <w:rFonts w:asciiTheme="majorBidi" w:hAnsiTheme="majorBidi" w:cstheme="majorBidi"/>
          <w:szCs w:val="22"/>
        </w:rPr>
        <w:t xml:space="preserve"> patterns emerge</w:t>
      </w:r>
      <w:r w:rsidRPr="003A4BF9">
        <w:rPr>
          <w:rFonts w:asciiTheme="majorBidi" w:hAnsiTheme="majorBidi" w:cstheme="majorBidi"/>
          <w:szCs w:val="22"/>
        </w:rPr>
        <w:t xml:space="preserve">. Individual rooms are frequently used for short periods of time (25-87% </w:t>
      </w:r>
      <w:r>
        <w:rPr>
          <w:rFonts w:asciiTheme="majorBidi" w:hAnsiTheme="majorBidi" w:cstheme="majorBidi"/>
          <w:szCs w:val="22"/>
        </w:rPr>
        <w:t xml:space="preserve">of the </w:t>
      </w:r>
      <w:r w:rsidRPr="003A4BF9">
        <w:rPr>
          <w:rFonts w:asciiTheme="majorBidi" w:hAnsiTheme="majorBidi" w:cstheme="majorBidi"/>
          <w:szCs w:val="22"/>
        </w:rPr>
        <w:t>time per day) considering the need to book them, but meeting rooms were only occupied for a max</w:t>
      </w:r>
      <w:r>
        <w:rPr>
          <w:rFonts w:asciiTheme="majorBidi" w:hAnsiTheme="majorBidi" w:cstheme="majorBidi"/>
          <w:szCs w:val="22"/>
        </w:rPr>
        <w:t>imum</w:t>
      </w:r>
      <w:r w:rsidRPr="003A4BF9">
        <w:rPr>
          <w:rFonts w:asciiTheme="majorBidi" w:hAnsiTheme="majorBidi" w:cstheme="majorBidi"/>
          <w:szCs w:val="22"/>
        </w:rPr>
        <w:t xml:space="preserve"> of 14% of </w:t>
      </w:r>
      <w:r>
        <w:rPr>
          <w:rFonts w:asciiTheme="majorBidi" w:hAnsiTheme="majorBidi" w:cstheme="majorBidi"/>
          <w:szCs w:val="22"/>
        </w:rPr>
        <w:t xml:space="preserve">the </w:t>
      </w:r>
      <w:r w:rsidRPr="003A4BF9">
        <w:rPr>
          <w:rFonts w:asciiTheme="majorBidi" w:hAnsiTheme="majorBidi" w:cstheme="majorBidi"/>
          <w:szCs w:val="22"/>
        </w:rPr>
        <w:t xml:space="preserve">time. </w:t>
      </w:r>
    </w:p>
    <w:p w14:paraId="5769726D" w14:textId="77777777" w:rsidR="000C53AD" w:rsidRPr="00CE6872" w:rsidRDefault="000C53AD" w:rsidP="00CE6872">
      <w:r w:rsidRPr="003A4BF9">
        <w:rPr>
          <w:rFonts w:asciiTheme="majorBidi" w:hAnsiTheme="majorBidi" w:cstheme="majorBidi"/>
          <w:szCs w:val="22"/>
        </w:rPr>
        <w:t xml:space="preserve">In summary, the most frequently utilized space in the building is the enclosed individual work area, likely chosen for its privacy and opportunity to concentrate. Collaborative work areas are the second preferred spaces in this office that are close to the open work area. In addition to the importance of the location of these areas in the space configuration </w:t>
      </w:r>
      <w:r>
        <w:rPr>
          <w:rFonts w:asciiTheme="majorBidi" w:hAnsiTheme="majorBidi" w:cstheme="majorBidi"/>
          <w:szCs w:val="22"/>
        </w:rPr>
        <w:t xml:space="preserve">, </w:t>
      </w:r>
      <w:r w:rsidRPr="003A4BF9">
        <w:rPr>
          <w:rFonts w:asciiTheme="majorBidi" w:hAnsiTheme="majorBidi" w:cstheme="majorBidi"/>
          <w:szCs w:val="22"/>
        </w:rPr>
        <w:t xml:space="preserve">which </w:t>
      </w:r>
      <w:r>
        <w:rPr>
          <w:rFonts w:asciiTheme="majorBidi" w:hAnsiTheme="majorBidi" w:cstheme="majorBidi"/>
          <w:szCs w:val="22"/>
        </w:rPr>
        <w:t xml:space="preserve">was </w:t>
      </w:r>
      <w:r w:rsidRPr="003A4BF9">
        <w:rPr>
          <w:rFonts w:asciiTheme="majorBidi" w:hAnsiTheme="majorBidi" w:cstheme="majorBidi"/>
          <w:szCs w:val="22"/>
        </w:rPr>
        <w:t xml:space="preserve">also highlighted by Mustafa and Azeez (2022), the frequent utilization of these areas could also be attributed to factors such as access to natural light, external views, greenery, and natural textures within the space. These findings </w:t>
      </w:r>
      <w:r>
        <w:rPr>
          <w:rFonts w:asciiTheme="majorBidi" w:hAnsiTheme="majorBidi" w:cstheme="majorBidi"/>
          <w:szCs w:val="22"/>
        </w:rPr>
        <w:t>align</w:t>
      </w:r>
      <w:r w:rsidRPr="003A4BF9">
        <w:rPr>
          <w:rFonts w:asciiTheme="majorBidi" w:hAnsiTheme="majorBidi" w:cstheme="majorBidi"/>
          <w:szCs w:val="22"/>
        </w:rPr>
        <w:t xml:space="preserve"> with </w:t>
      </w:r>
      <w:r>
        <w:rPr>
          <w:rFonts w:asciiTheme="majorBidi" w:hAnsiTheme="majorBidi" w:cstheme="majorBidi"/>
          <w:szCs w:val="22"/>
        </w:rPr>
        <w:t>research</w:t>
      </w:r>
      <w:r w:rsidRPr="003A4BF9">
        <w:rPr>
          <w:rFonts w:asciiTheme="majorBidi" w:hAnsiTheme="majorBidi" w:cstheme="majorBidi"/>
          <w:szCs w:val="22"/>
        </w:rPr>
        <w:t xml:space="preserve"> by Browning and Ryan (2020), Gray and Birrell (2014), and Sanchez et al. (2018). Open work areas also </w:t>
      </w:r>
      <w:r>
        <w:rPr>
          <w:rFonts w:asciiTheme="majorBidi" w:hAnsiTheme="majorBidi" w:cstheme="majorBidi"/>
          <w:szCs w:val="22"/>
        </w:rPr>
        <w:t>share similar features</w:t>
      </w:r>
      <w:r w:rsidRPr="003A4BF9">
        <w:rPr>
          <w:rFonts w:asciiTheme="majorBidi" w:hAnsiTheme="majorBidi" w:cstheme="majorBidi"/>
          <w:szCs w:val="22"/>
        </w:rPr>
        <w:t xml:space="preserve"> in terms of access to natural light, greenery and textures </w:t>
      </w:r>
      <w:r w:rsidRPr="00F80637">
        <w:rPr>
          <w:rFonts w:asciiTheme="majorBidi" w:hAnsiTheme="majorBidi" w:cstheme="majorBidi"/>
          <w:szCs w:val="22"/>
        </w:rPr>
        <w:t>positioning them as the third most frequently</w:t>
      </w:r>
      <w:r>
        <w:rPr>
          <w:rFonts w:asciiTheme="majorBidi" w:hAnsiTheme="majorBidi" w:cstheme="majorBidi"/>
          <w:szCs w:val="22"/>
        </w:rPr>
        <w:t xml:space="preserve"> used</w:t>
      </w:r>
      <w:r w:rsidRPr="003A4BF9">
        <w:rPr>
          <w:rFonts w:asciiTheme="majorBidi" w:hAnsiTheme="majorBidi" w:cstheme="majorBidi"/>
          <w:szCs w:val="22"/>
        </w:rPr>
        <w:t xml:space="preserve"> space</w:t>
      </w:r>
      <w:r>
        <w:rPr>
          <w:rFonts w:asciiTheme="majorBidi" w:hAnsiTheme="majorBidi" w:cstheme="majorBidi"/>
          <w:szCs w:val="22"/>
        </w:rPr>
        <w:t>s</w:t>
      </w:r>
      <w:r w:rsidRPr="003A4BF9">
        <w:rPr>
          <w:rFonts w:asciiTheme="majorBidi" w:hAnsiTheme="majorBidi" w:cstheme="majorBidi"/>
          <w:szCs w:val="22"/>
        </w:rPr>
        <w:t xml:space="preserve"> in the building. Within these open work areas, the spots that are closer to amenities such as lockers and meeting rooms are utilized more frequently. On the other hand, </w:t>
      </w:r>
      <w:r>
        <w:rPr>
          <w:rFonts w:asciiTheme="majorBidi" w:hAnsiTheme="majorBidi" w:cstheme="majorBidi"/>
          <w:szCs w:val="22"/>
        </w:rPr>
        <w:t>while</w:t>
      </w:r>
      <w:r w:rsidRPr="003A4BF9">
        <w:rPr>
          <w:rFonts w:asciiTheme="majorBidi" w:hAnsiTheme="majorBidi" w:cstheme="majorBidi"/>
          <w:szCs w:val="22"/>
        </w:rPr>
        <w:t xml:space="preserve"> the four focused areas </w:t>
      </w:r>
      <w:r>
        <w:rPr>
          <w:rFonts w:asciiTheme="majorBidi" w:hAnsiTheme="majorBidi" w:cstheme="majorBidi"/>
          <w:szCs w:val="22"/>
        </w:rPr>
        <w:t>benefit</w:t>
      </w:r>
      <w:r w:rsidRPr="003A4BF9">
        <w:rPr>
          <w:rFonts w:asciiTheme="majorBidi" w:hAnsiTheme="majorBidi" w:cstheme="majorBidi"/>
          <w:szCs w:val="22"/>
        </w:rPr>
        <w:t xml:space="preserve"> from natural light and external views, two spots are less utilized due to their proximity to the collaborative areas </w:t>
      </w:r>
      <w:r>
        <w:rPr>
          <w:rFonts w:asciiTheme="majorBidi" w:hAnsiTheme="majorBidi" w:cstheme="majorBidi"/>
          <w:szCs w:val="22"/>
        </w:rPr>
        <w:t>which</w:t>
      </w:r>
      <w:r w:rsidRPr="003A4BF9">
        <w:rPr>
          <w:rFonts w:asciiTheme="majorBidi" w:hAnsiTheme="majorBidi" w:cstheme="majorBidi"/>
          <w:szCs w:val="22"/>
        </w:rPr>
        <w:t xml:space="preserve"> could potentially </w:t>
      </w:r>
      <w:r>
        <w:rPr>
          <w:rFonts w:asciiTheme="majorBidi" w:hAnsiTheme="majorBidi" w:cstheme="majorBidi"/>
          <w:szCs w:val="22"/>
        </w:rPr>
        <w:t>distract</w:t>
      </w:r>
      <w:r w:rsidRPr="003A4BF9">
        <w:rPr>
          <w:rFonts w:asciiTheme="majorBidi" w:hAnsiTheme="majorBidi" w:cstheme="majorBidi"/>
          <w:szCs w:val="22"/>
        </w:rPr>
        <w:t xml:space="preserve"> workers. </w:t>
      </w:r>
    </w:p>
    <w:p w14:paraId="0357AC9F" w14:textId="77777777" w:rsidR="000C53AD" w:rsidRPr="004C0C79" w:rsidRDefault="000C53AD" w:rsidP="004F333C">
      <w:pPr>
        <w:pStyle w:val="Heading2"/>
      </w:pPr>
      <w:r w:rsidRPr="004C0C79">
        <w:t>2. Overall appropriation of work zones by groups of people</w:t>
      </w:r>
    </w:p>
    <w:p w14:paraId="55860E40"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As the </w:t>
      </w:r>
      <w:r>
        <w:rPr>
          <w:rFonts w:asciiTheme="majorBidi" w:hAnsiTheme="majorBidi" w:cstheme="majorBidi"/>
          <w:szCs w:val="22"/>
        </w:rPr>
        <w:t xml:space="preserve">concept of </w:t>
      </w:r>
      <w:r w:rsidRPr="003A4BF9">
        <w:rPr>
          <w:rFonts w:asciiTheme="majorBidi" w:hAnsiTheme="majorBidi" w:cstheme="majorBidi"/>
          <w:szCs w:val="22"/>
        </w:rPr>
        <w:t xml:space="preserve">neighbourhood </w:t>
      </w:r>
      <w:r>
        <w:rPr>
          <w:rFonts w:asciiTheme="majorBidi" w:hAnsiTheme="majorBidi" w:cstheme="majorBidi"/>
          <w:szCs w:val="22"/>
        </w:rPr>
        <w:t>defines</w:t>
      </w:r>
      <w:r w:rsidRPr="003A4BF9">
        <w:rPr>
          <w:rFonts w:asciiTheme="majorBidi" w:hAnsiTheme="majorBidi" w:cstheme="majorBidi"/>
          <w:szCs w:val="22"/>
        </w:rPr>
        <w:t xml:space="preserve"> as “a dedicated area for a team, project or department” (</w:t>
      </w:r>
      <w:r>
        <w:rPr>
          <w:rFonts w:asciiTheme="majorBidi" w:hAnsiTheme="majorBidi" w:cstheme="majorBidi"/>
          <w:szCs w:val="22"/>
        </w:rPr>
        <w:t>Young</w:t>
      </w:r>
      <w:r w:rsidRPr="003A4BF9">
        <w:rPr>
          <w:rFonts w:asciiTheme="majorBidi" w:hAnsiTheme="majorBidi" w:cstheme="majorBidi"/>
          <w:szCs w:val="22"/>
        </w:rPr>
        <w:t>, 2020</w:t>
      </w:r>
      <w:r>
        <w:rPr>
          <w:rFonts w:asciiTheme="majorBidi" w:hAnsiTheme="majorBidi" w:cstheme="majorBidi"/>
          <w:szCs w:val="22"/>
        </w:rPr>
        <w:t>, p.1</w:t>
      </w:r>
      <w:r w:rsidRPr="003A4BF9">
        <w:rPr>
          <w:rFonts w:asciiTheme="majorBidi" w:hAnsiTheme="majorBidi" w:cstheme="majorBidi"/>
          <w:szCs w:val="22"/>
        </w:rPr>
        <w:t>)</w:t>
      </w:r>
      <w:r>
        <w:rPr>
          <w:rFonts w:asciiTheme="majorBidi" w:hAnsiTheme="majorBidi" w:cstheme="majorBidi"/>
          <w:szCs w:val="22"/>
        </w:rPr>
        <w:t>,</w:t>
      </w:r>
      <w:r w:rsidRPr="003A4BF9">
        <w:rPr>
          <w:rFonts w:asciiTheme="majorBidi" w:hAnsiTheme="majorBidi" w:cstheme="majorBidi"/>
          <w:szCs w:val="22"/>
        </w:rPr>
        <w:t xml:space="preserve"> was not implemented as a workplace strategy in the studied organization, an investigation on active use of the workstations by the same workers was conducted. To understand the relationship between the usage frequency of the workstation by the same group of occupants and the active use of that workstation during a year, linear regression analyses were conducted. Annual average active use was considered as a dependent variable and the frequency of the use of the same workstation by a group of people was an independent variable. The R</w:t>
      </w:r>
      <w:r w:rsidRPr="00CE6872">
        <w:rPr>
          <w:rFonts w:asciiTheme="majorBidi" w:hAnsiTheme="majorBidi" w:cstheme="majorBidi"/>
          <w:szCs w:val="22"/>
        </w:rPr>
        <w:t>2</w:t>
      </w:r>
      <w:r w:rsidRPr="003A4BF9">
        <w:rPr>
          <w:rFonts w:asciiTheme="majorBidi" w:hAnsiTheme="majorBidi" w:cstheme="majorBidi"/>
          <w:szCs w:val="22"/>
        </w:rPr>
        <w:t xml:space="preserve"> and standardized regression coefficients (β) of the linear regression model w</w:t>
      </w:r>
      <w:r>
        <w:rPr>
          <w:rFonts w:asciiTheme="majorBidi" w:hAnsiTheme="majorBidi" w:cstheme="majorBidi"/>
          <w:szCs w:val="22"/>
        </w:rPr>
        <w:t>ere</w:t>
      </w:r>
      <w:r w:rsidRPr="003A4BF9">
        <w:rPr>
          <w:rFonts w:asciiTheme="majorBidi" w:hAnsiTheme="majorBidi" w:cstheme="majorBidi"/>
          <w:szCs w:val="22"/>
        </w:rPr>
        <w:t xml:space="preserve"> reported as 0.526 and 0.72, respectively. It has also been statistically significant (p&lt;0.001) meaning that the same group of people used the same workstation. </w:t>
      </w:r>
    </w:p>
    <w:p w14:paraId="12DD99D3" w14:textId="77777777" w:rsidR="000C53AD" w:rsidRPr="003A4BF9" w:rsidRDefault="000C53AD" w:rsidP="00CE6872">
      <w:pPr>
        <w:rPr>
          <w:rFonts w:asciiTheme="majorBidi" w:hAnsiTheme="majorBidi" w:cstheme="majorBidi"/>
          <w:szCs w:val="22"/>
        </w:rPr>
      </w:pPr>
      <w:r w:rsidRPr="003A4BF9">
        <w:rPr>
          <w:rFonts w:asciiTheme="majorBidi" w:hAnsiTheme="majorBidi" w:cstheme="majorBidi"/>
          <w:szCs w:val="22"/>
        </w:rPr>
        <w:t xml:space="preserve">The workstations </w:t>
      </w:r>
      <w:r>
        <w:rPr>
          <w:rFonts w:asciiTheme="majorBidi" w:hAnsiTheme="majorBidi" w:cstheme="majorBidi"/>
          <w:szCs w:val="22"/>
        </w:rPr>
        <w:t>that</w:t>
      </w:r>
      <w:r w:rsidRPr="003A4BF9">
        <w:rPr>
          <w:rFonts w:asciiTheme="majorBidi" w:hAnsiTheme="majorBidi" w:cstheme="majorBidi"/>
          <w:szCs w:val="22"/>
        </w:rPr>
        <w:t xml:space="preserve"> had been used by the same workers for more than 65% of the time are the spaces in the perimeter close to the windows. The majority of the work areas were occupied by the same worker at least 30% of the time, confirming that many workers return to the same workstations repeatedly and shape neighbourhood with some of their colleagues. These workers tend not to switch their workstation</w:t>
      </w:r>
      <w:r>
        <w:rPr>
          <w:rFonts w:asciiTheme="majorBidi" w:hAnsiTheme="majorBidi" w:cstheme="majorBidi"/>
          <w:szCs w:val="22"/>
        </w:rPr>
        <w:t>s</w:t>
      </w:r>
      <w:r w:rsidRPr="003A4BF9">
        <w:rPr>
          <w:rFonts w:asciiTheme="majorBidi" w:hAnsiTheme="majorBidi" w:cstheme="majorBidi"/>
          <w:szCs w:val="22"/>
        </w:rPr>
        <w:t xml:space="preserve"> over the one-year period that the data was collected. </w:t>
      </w:r>
    </w:p>
    <w:p w14:paraId="5A62EEB2" w14:textId="77777777" w:rsidR="000C53AD" w:rsidRDefault="000C53AD" w:rsidP="00CE6872">
      <w:pPr>
        <w:rPr>
          <w:rFonts w:asciiTheme="majorBidi" w:hAnsiTheme="majorBidi" w:cstheme="majorBidi"/>
          <w:szCs w:val="22"/>
        </w:rPr>
      </w:pPr>
      <w:r w:rsidRPr="003A4BF9">
        <w:rPr>
          <w:rFonts w:asciiTheme="majorBidi" w:hAnsiTheme="majorBidi" w:cstheme="majorBidi"/>
          <w:szCs w:val="22"/>
        </w:rPr>
        <w:t>According to the analysis, a positive relation can be seen between</w:t>
      </w:r>
      <w:r w:rsidRPr="003A4BF9" w:rsidDel="00734B85">
        <w:rPr>
          <w:rFonts w:asciiTheme="majorBidi" w:hAnsiTheme="majorBidi" w:cstheme="majorBidi"/>
          <w:szCs w:val="22"/>
        </w:rPr>
        <w:t xml:space="preserve"> </w:t>
      </w:r>
      <w:r w:rsidRPr="003A4BF9">
        <w:rPr>
          <w:rFonts w:asciiTheme="majorBidi" w:hAnsiTheme="majorBidi" w:cstheme="majorBidi"/>
          <w:szCs w:val="22"/>
        </w:rPr>
        <w:t>the average active use of each workstation and the active use of the same workstation. The results indicated that the percentage of active use of a workstation was higher as the same workers tended to return to the same workstation repeatedly. This finding again confirms the idea of creating organic clustering by the workers when the neighbourhood concept is not introduce</w:t>
      </w:r>
      <w:r>
        <w:rPr>
          <w:rFonts w:asciiTheme="majorBidi" w:hAnsiTheme="majorBidi" w:cstheme="majorBidi"/>
          <w:szCs w:val="22"/>
        </w:rPr>
        <w:t>d</w:t>
      </w:r>
      <w:r w:rsidRPr="003A4BF9">
        <w:rPr>
          <w:rFonts w:asciiTheme="majorBidi" w:hAnsiTheme="majorBidi" w:cstheme="majorBidi"/>
          <w:szCs w:val="22"/>
        </w:rPr>
        <w:t xml:space="preserve"> in a workplace. </w:t>
      </w:r>
    </w:p>
    <w:p w14:paraId="786CE41E" w14:textId="77777777" w:rsidR="00B174CD" w:rsidRPr="003A4BF9" w:rsidRDefault="00B174CD" w:rsidP="00CE6872">
      <w:pPr>
        <w:rPr>
          <w:rFonts w:asciiTheme="majorBidi" w:hAnsiTheme="majorBidi" w:cstheme="majorBidi"/>
          <w:szCs w:val="22"/>
        </w:rPr>
      </w:pPr>
    </w:p>
    <w:p w14:paraId="206C019A" w14:textId="77777777" w:rsidR="000C53AD" w:rsidRPr="00B174CD" w:rsidRDefault="000C53AD" w:rsidP="00B174CD">
      <w:pPr>
        <w:pStyle w:val="Heading1"/>
      </w:pPr>
      <w:r w:rsidRPr="00B174CD">
        <w:t>DISCUSSION</w:t>
      </w:r>
    </w:p>
    <w:p w14:paraId="6A8629BD" w14:textId="11FAE68B" w:rsidR="000C53AD" w:rsidRPr="003A4BF9" w:rsidRDefault="000C53AD" w:rsidP="00B174CD">
      <w:pPr>
        <w:rPr>
          <w:rFonts w:asciiTheme="majorBidi" w:hAnsiTheme="majorBidi" w:cstheme="majorBidi"/>
          <w:szCs w:val="22"/>
        </w:rPr>
      </w:pPr>
      <w:r w:rsidRPr="003A4BF9">
        <w:rPr>
          <w:rFonts w:asciiTheme="majorBidi" w:hAnsiTheme="majorBidi" w:cstheme="majorBidi"/>
          <w:szCs w:val="22"/>
        </w:rPr>
        <w:t xml:space="preserve">The </w:t>
      </w:r>
      <w:r w:rsidR="00FD3617">
        <w:rPr>
          <w:rFonts w:asciiTheme="majorBidi" w:hAnsiTheme="majorBidi" w:cstheme="majorBidi"/>
          <w:szCs w:val="22"/>
        </w:rPr>
        <w:t>utilization</w:t>
      </w:r>
      <w:r w:rsidRPr="003A4BF9">
        <w:rPr>
          <w:rFonts w:asciiTheme="majorBidi" w:hAnsiTheme="majorBidi" w:cstheme="majorBidi"/>
          <w:szCs w:val="22"/>
        </w:rPr>
        <w:t xml:space="preserve"> patterns have been mapped in the ABW supportive office to identify differences between the intended and actual use of spaces by workers. Enclosed individual rooms were </w:t>
      </w:r>
      <w:r>
        <w:rPr>
          <w:rFonts w:asciiTheme="majorBidi" w:hAnsiTheme="majorBidi" w:cstheme="majorBidi"/>
          <w:szCs w:val="22"/>
        </w:rPr>
        <w:t>the most</w:t>
      </w:r>
      <w:r w:rsidRPr="003A4BF9">
        <w:rPr>
          <w:rFonts w:asciiTheme="majorBidi" w:hAnsiTheme="majorBidi" w:cstheme="majorBidi"/>
          <w:szCs w:val="22"/>
        </w:rPr>
        <w:t xml:space="preserve"> popular zones, followed by shared open collaborative, focused and work areas. Collaborative work areas in </w:t>
      </w:r>
      <w:r>
        <w:rPr>
          <w:rFonts w:asciiTheme="majorBidi" w:hAnsiTheme="majorBidi" w:cstheme="majorBidi"/>
          <w:szCs w:val="22"/>
        </w:rPr>
        <w:t xml:space="preserve">the </w:t>
      </w:r>
      <w:r w:rsidRPr="003A4BF9">
        <w:rPr>
          <w:rFonts w:asciiTheme="majorBidi" w:hAnsiTheme="majorBidi" w:cstheme="majorBidi"/>
          <w:szCs w:val="22"/>
        </w:rPr>
        <w:t>proximity of a variety of areas including individual rooms, focused work, meeting rooms and shared work areas had a higher active use in peak hours throughout the year. Regarding the shared work areas, the popular spots are in proximity of lockers, meeting rooms, win</w:t>
      </w:r>
      <w:r>
        <w:rPr>
          <w:rFonts w:asciiTheme="majorBidi" w:hAnsiTheme="majorBidi" w:cstheme="majorBidi"/>
          <w:szCs w:val="22"/>
        </w:rPr>
        <w:t>do</w:t>
      </w:r>
      <w:r w:rsidRPr="003A4BF9">
        <w:rPr>
          <w:rFonts w:asciiTheme="majorBidi" w:hAnsiTheme="majorBidi" w:cstheme="majorBidi"/>
          <w:szCs w:val="22"/>
        </w:rPr>
        <w:t>ws and views. Occupants working in focused work areas tried to avoid the noise from collaborative work areas. The workers’ preference</w:t>
      </w:r>
      <w:r>
        <w:rPr>
          <w:rFonts w:asciiTheme="majorBidi" w:hAnsiTheme="majorBidi" w:cstheme="majorBidi"/>
          <w:szCs w:val="22"/>
        </w:rPr>
        <w:t>s</w:t>
      </w:r>
      <w:r w:rsidRPr="003A4BF9">
        <w:rPr>
          <w:rFonts w:asciiTheme="majorBidi" w:hAnsiTheme="majorBidi" w:cstheme="majorBidi"/>
          <w:szCs w:val="22"/>
        </w:rPr>
        <w:t xml:space="preserve"> seemed to vary vastly in this case study, and this finding is aligned with finding</w:t>
      </w:r>
      <w:r>
        <w:rPr>
          <w:rFonts w:asciiTheme="majorBidi" w:hAnsiTheme="majorBidi" w:cstheme="majorBidi"/>
          <w:szCs w:val="22"/>
        </w:rPr>
        <w:t>s</w:t>
      </w:r>
      <w:r w:rsidRPr="003A4BF9">
        <w:rPr>
          <w:rFonts w:asciiTheme="majorBidi" w:hAnsiTheme="majorBidi" w:cstheme="majorBidi"/>
          <w:szCs w:val="22"/>
        </w:rPr>
        <w:t xml:space="preserve"> from a study by Babapour et </w:t>
      </w:r>
      <w:r>
        <w:rPr>
          <w:rFonts w:asciiTheme="majorBidi" w:hAnsiTheme="majorBidi" w:cstheme="majorBidi"/>
          <w:szCs w:val="22"/>
        </w:rPr>
        <w:t>al</w:t>
      </w:r>
      <w:r w:rsidRPr="003A4BF9">
        <w:rPr>
          <w:rFonts w:asciiTheme="majorBidi" w:hAnsiTheme="majorBidi" w:cstheme="majorBidi"/>
          <w:szCs w:val="22"/>
        </w:rPr>
        <w:t>. (2020). They reported that the same workstation might be a favorite location for some employees while others avoided it. Babapour (2019) also indicated the workers’ preference was due to functional, social, emotional and symbolic aspects of the workspaces as well as their physical structure and stimuli.</w:t>
      </w:r>
    </w:p>
    <w:p w14:paraId="37FC2BBA" w14:textId="77777777" w:rsidR="000C53AD" w:rsidRPr="003A4BF9" w:rsidRDefault="000C53AD" w:rsidP="00B174CD">
      <w:pPr>
        <w:rPr>
          <w:rFonts w:asciiTheme="majorBidi" w:hAnsiTheme="majorBidi" w:cstheme="majorBidi"/>
          <w:szCs w:val="22"/>
        </w:rPr>
      </w:pPr>
      <w:r w:rsidRPr="003A4BF9">
        <w:rPr>
          <w:rFonts w:asciiTheme="majorBidi" w:hAnsiTheme="majorBidi" w:cstheme="majorBidi"/>
          <w:szCs w:val="22"/>
        </w:rPr>
        <w:t>The majority of the work areas were occupied by the same worker at least 30% of the time, confirming that many workers return to the same workstations repeatedly and shape neighbourhoo</w:t>
      </w:r>
      <w:r>
        <w:rPr>
          <w:rFonts w:asciiTheme="majorBidi" w:hAnsiTheme="majorBidi" w:cstheme="majorBidi"/>
          <w:szCs w:val="22"/>
        </w:rPr>
        <w:t>ds</w:t>
      </w:r>
      <w:r w:rsidRPr="003A4BF9">
        <w:rPr>
          <w:rFonts w:asciiTheme="majorBidi" w:hAnsiTheme="majorBidi" w:cstheme="majorBidi"/>
          <w:szCs w:val="22"/>
        </w:rPr>
        <w:t xml:space="preserve"> with some of their colleagues. These workers tend not to switch their workstation</w:t>
      </w:r>
      <w:r>
        <w:rPr>
          <w:rFonts w:asciiTheme="majorBidi" w:hAnsiTheme="majorBidi" w:cstheme="majorBidi"/>
          <w:szCs w:val="22"/>
        </w:rPr>
        <w:t>s</w:t>
      </w:r>
      <w:r w:rsidRPr="003A4BF9">
        <w:rPr>
          <w:rFonts w:asciiTheme="majorBidi" w:hAnsiTheme="majorBidi" w:cstheme="majorBidi"/>
          <w:szCs w:val="22"/>
        </w:rPr>
        <w:t xml:space="preserve"> over the one-year period that the data was collected. Whether these neighbourhoods were formed because the workers were working in a similar team or department, or whether the neighbourhood</w:t>
      </w:r>
      <w:r>
        <w:rPr>
          <w:rFonts w:asciiTheme="majorBidi" w:hAnsiTheme="majorBidi" w:cstheme="majorBidi"/>
          <w:szCs w:val="22"/>
        </w:rPr>
        <w:t>s</w:t>
      </w:r>
      <w:r w:rsidRPr="003A4BF9">
        <w:rPr>
          <w:rFonts w:asciiTheme="majorBidi" w:hAnsiTheme="majorBidi" w:cstheme="majorBidi"/>
          <w:szCs w:val="22"/>
        </w:rPr>
        <w:t xml:space="preserve"> w</w:t>
      </w:r>
      <w:r>
        <w:rPr>
          <w:rFonts w:asciiTheme="majorBidi" w:hAnsiTheme="majorBidi" w:cstheme="majorBidi"/>
          <w:szCs w:val="22"/>
        </w:rPr>
        <w:t>ere</w:t>
      </w:r>
      <w:r w:rsidRPr="003A4BF9">
        <w:rPr>
          <w:rFonts w:asciiTheme="majorBidi" w:hAnsiTheme="majorBidi" w:cstheme="majorBidi"/>
          <w:szCs w:val="22"/>
        </w:rPr>
        <w:t xml:space="preserve"> shaped due to personal interactions and friendships or a very specific design feature in the physical configuration of the space was not clear from the data.  </w:t>
      </w:r>
    </w:p>
    <w:p w14:paraId="60263FE8" w14:textId="77777777" w:rsidR="000C53AD" w:rsidRDefault="000C53AD" w:rsidP="00B174CD">
      <w:pPr>
        <w:rPr>
          <w:rFonts w:asciiTheme="majorBidi" w:hAnsiTheme="majorBidi" w:cstheme="majorBidi"/>
          <w:szCs w:val="22"/>
        </w:rPr>
      </w:pPr>
      <w:r w:rsidRPr="003A4BF9">
        <w:rPr>
          <w:rFonts w:asciiTheme="majorBidi" w:hAnsiTheme="majorBidi" w:cstheme="majorBidi"/>
          <w:szCs w:val="22"/>
        </w:rPr>
        <w:t xml:space="preserve">These findings are aligned with several studies (Babapour, 2019; Babapour et al., 2018; Gocer et al., 2018) which presented evidence that </w:t>
      </w:r>
      <w:r>
        <w:rPr>
          <w:rFonts w:asciiTheme="majorBidi" w:hAnsiTheme="majorBidi" w:cstheme="majorBidi"/>
          <w:szCs w:val="22"/>
        </w:rPr>
        <w:t>some</w:t>
      </w:r>
      <w:r w:rsidRPr="003A4BF9">
        <w:rPr>
          <w:rFonts w:asciiTheme="majorBidi" w:hAnsiTheme="majorBidi" w:cstheme="majorBidi"/>
          <w:szCs w:val="22"/>
        </w:rPr>
        <w:t xml:space="preserve"> workers in open-plan offices designed to support ABW do not switch frequently enough between the workstations. Babapour et al. (2018) highlighted that the underlying reasons behind the non-appropriation of the desk-sharing policy and space usage were: (1) a misfit with the work needs (i.e., misfits with the participants’ concentrative needs) along with the increased time and effort to switch between work areas, (2) incompatibility with previous ways of working or with individuals’ artefacts such as laptops, (3) increased complexity and imposed limitation such as the use of paper documents, (4) unclear benefits, (5) complications in setup. Three studies by Gocer et al. (2018)</w:t>
      </w:r>
      <w:r>
        <w:rPr>
          <w:rFonts w:asciiTheme="majorBidi" w:hAnsiTheme="majorBidi" w:cstheme="majorBidi"/>
          <w:szCs w:val="22"/>
        </w:rPr>
        <w:t xml:space="preserve"> and </w:t>
      </w:r>
      <w:r w:rsidRPr="003A4BF9">
        <w:rPr>
          <w:rFonts w:asciiTheme="majorBidi" w:hAnsiTheme="majorBidi" w:cstheme="majorBidi"/>
          <w:szCs w:val="22"/>
        </w:rPr>
        <w:t xml:space="preserve">Haapakangas et al. (2018) showed </w:t>
      </w:r>
      <w:r>
        <w:rPr>
          <w:rFonts w:asciiTheme="majorBidi" w:hAnsiTheme="majorBidi" w:cstheme="majorBidi"/>
          <w:szCs w:val="22"/>
        </w:rPr>
        <w:t xml:space="preserve">a </w:t>
      </w:r>
      <w:r w:rsidRPr="003A4BF9">
        <w:rPr>
          <w:rFonts w:asciiTheme="majorBidi" w:hAnsiTheme="majorBidi" w:cstheme="majorBidi"/>
          <w:szCs w:val="22"/>
        </w:rPr>
        <w:t xml:space="preserve">higher level of satisfaction among mobile workers (workers who switch more frequently among different workstations and zones). Whether returning to the same workstation and not switching in an ABW environment </w:t>
      </w:r>
      <w:r>
        <w:rPr>
          <w:rFonts w:asciiTheme="majorBidi" w:hAnsiTheme="majorBidi" w:cstheme="majorBidi"/>
          <w:szCs w:val="22"/>
        </w:rPr>
        <w:t>affected</w:t>
      </w:r>
      <w:r w:rsidRPr="003A4BF9">
        <w:rPr>
          <w:rFonts w:asciiTheme="majorBidi" w:hAnsiTheme="majorBidi" w:cstheme="majorBidi"/>
          <w:szCs w:val="22"/>
        </w:rPr>
        <w:t xml:space="preserve"> occupants’ satisfaction was not clear from our data.</w:t>
      </w:r>
    </w:p>
    <w:p w14:paraId="34C25AFA" w14:textId="77777777" w:rsidR="00B174CD" w:rsidRPr="003A4BF9" w:rsidRDefault="00B174CD" w:rsidP="00B174CD">
      <w:pPr>
        <w:rPr>
          <w:rFonts w:asciiTheme="majorBidi" w:hAnsiTheme="majorBidi" w:cstheme="majorBidi"/>
          <w:szCs w:val="22"/>
        </w:rPr>
      </w:pPr>
    </w:p>
    <w:p w14:paraId="366E901B" w14:textId="77777777" w:rsidR="000C53AD" w:rsidRPr="009C57F0" w:rsidRDefault="000C53AD" w:rsidP="00B174CD">
      <w:pPr>
        <w:pStyle w:val="Heading1"/>
        <w:rPr>
          <w:sz w:val="22"/>
          <w:szCs w:val="22"/>
        </w:rPr>
      </w:pPr>
      <w:r w:rsidRPr="009C57F0">
        <w:rPr>
          <w:sz w:val="22"/>
          <w:szCs w:val="22"/>
        </w:rPr>
        <w:t xml:space="preserve">DESIGN </w:t>
      </w:r>
      <w:r w:rsidRPr="00B174CD">
        <w:t>IMPLICATIONS</w:t>
      </w:r>
    </w:p>
    <w:p w14:paraId="4A9B3A11" w14:textId="77777777" w:rsidR="000C53AD" w:rsidRPr="00B174CD" w:rsidRDefault="000C53AD" w:rsidP="00B174CD">
      <w:r w:rsidRPr="00B174CD">
        <w:rPr>
          <w:rFonts w:asciiTheme="majorBidi" w:hAnsiTheme="majorBidi" w:cstheme="majorBidi"/>
          <w:szCs w:val="22"/>
        </w:rPr>
        <w:t xml:space="preserve">COVID has brought about significant changes in working arrangements. According to studies by Marzban et al. (2021) and Durakovic et al. (2022), although face-to-face interaction and business development were key priorities for returning to the office, workers are still unwilling to revert to pre-pandemic ways of working. On the other hand, organizations are trying to motivate workers to return to headquarters while also trying to manage the cost of their offices and/or reduce their office footprints by revising their workplace design. Looking ahead, the findings of this study highlight the importance of providing a supportive and adaptable working environment for workers to return to. According to this study, considering spaces to cater different types of activities including focused and collaborative tasks, integrating natural materials, natural light and external views, and equipping each workspace with appropriate amenities are critical factors that could enhance the use of workplaces and consequently the productivity of workers as also mentioned by Candido et al. (2019) and Sanchez et al. (2018). </w:t>
      </w:r>
      <w:r w:rsidRPr="00B174CD">
        <w:t xml:space="preserve"> </w:t>
      </w:r>
    </w:p>
    <w:p w14:paraId="400F8B59" w14:textId="77777777" w:rsidR="000C53AD" w:rsidRDefault="000C53AD" w:rsidP="00B174CD">
      <w:pPr>
        <w:rPr>
          <w:rFonts w:asciiTheme="majorBidi" w:hAnsiTheme="majorBidi" w:cstheme="majorBidi"/>
          <w:szCs w:val="22"/>
        </w:rPr>
      </w:pPr>
      <w:r w:rsidRPr="00B174CD">
        <w:rPr>
          <w:rFonts w:asciiTheme="majorBidi" w:hAnsiTheme="majorBidi" w:cstheme="majorBidi"/>
          <w:szCs w:val="22"/>
        </w:rPr>
        <w:t xml:space="preserve">It is clear from our data that individual and focused rooms had a very high active use regardless of their proximity. This could be because these spaces had a more enclosed design with less potential for distraction. The popular shared open work areas are in proximity of lockers, meeting rooms, windows and views and away from the collaborative work zones. This could be due to the noise generated by the collaborative work areas. These findings can inform modifications to the layout design to create more individual-focused spaces. </w:t>
      </w:r>
    </w:p>
    <w:p w14:paraId="6A8C4561" w14:textId="77777777" w:rsidR="00B174CD" w:rsidRPr="003A4BF9" w:rsidRDefault="00B174CD" w:rsidP="00B174CD">
      <w:pPr>
        <w:rPr>
          <w:rFonts w:asciiTheme="majorBidi" w:hAnsiTheme="majorBidi" w:cstheme="majorBidi"/>
          <w:szCs w:val="22"/>
        </w:rPr>
      </w:pPr>
    </w:p>
    <w:p w14:paraId="2F61A1C3" w14:textId="77777777" w:rsidR="000C53AD" w:rsidRPr="00B174CD" w:rsidRDefault="000C53AD" w:rsidP="00B174CD">
      <w:pPr>
        <w:pStyle w:val="Heading1"/>
        <w:rPr>
          <w:rFonts w:asciiTheme="majorBidi" w:hAnsiTheme="majorBidi" w:cstheme="majorBidi"/>
          <w:sz w:val="22"/>
          <w:szCs w:val="22"/>
        </w:rPr>
      </w:pPr>
      <w:r w:rsidRPr="00B174CD">
        <w:t>CONCLUSIONS</w:t>
      </w:r>
    </w:p>
    <w:p w14:paraId="4F8773CE" w14:textId="67757DC0" w:rsidR="000C53AD" w:rsidRDefault="000C53AD" w:rsidP="00B174CD">
      <w:pPr>
        <w:rPr>
          <w:rFonts w:asciiTheme="majorBidi" w:hAnsiTheme="majorBidi" w:cstheme="majorBidi"/>
          <w:szCs w:val="22"/>
        </w:rPr>
      </w:pPr>
      <w:r w:rsidRPr="003A4BF9">
        <w:rPr>
          <w:rFonts w:asciiTheme="majorBidi" w:hAnsiTheme="majorBidi" w:cstheme="majorBidi"/>
          <w:szCs w:val="22"/>
        </w:rPr>
        <w:t>Office buildings have increasingly becom</w:t>
      </w:r>
      <w:r>
        <w:rPr>
          <w:rFonts w:asciiTheme="majorBidi" w:hAnsiTheme="majorBidi" w:cstheme="majorBidi"/>
          <w:szCs w:val="22"/>
        </w:rPr>
        <w:t>e</w:t>
      </w:r>
      <w:r w:rsidRPr="003A4BF9">
        <w:rPr>
          <w:rFonts w:asciiTheme="majorBidi" w:hAnsiTheme="majorBidi" w:cstheme="majorBidi"/>
          <w:szCs w:val="22"/>
        </w:rPr>
        <w:t xml:space="preserve"> alive organisms pulsating with data as a result of emerging technology such as smart sensors and devices. Having an accurate picture of how employees are using rooms, resources and space gives companies a chance to find ways to reduce their real estate overheads, maximize space utilization and enhance employee productivity—all while saving money. For years, actual usage has been the missing link in effective real estate management. </w:t>
      </w:r>
      <w:r>
        <w:rPr>
          <w:rFonts w:asciiTheme="majorBidi" w:hAnsiTheme="majorBidi" w:cstheme="majorBidi"/>
          <w:szCs w:val="22"/>
        </w:rPr>
        <w:t>C</w:t>
      </w:r>
      <w:r w:rsidRPr="003A4BF9">
        <w:rPr>
          <w:rFonts w:asciiTheme="majorBidi" w:hAnsiTheme="majorBidi" w:cstheme="majorBidi"/>
          <w:szCs w:val="22"/>
        </w:rPr>
        <w:t xml:space="preserve">ompanies now have the opportunity to gain insight into the many ways they can improve their organization’s bottom line through effective management of real estate and resources. </w:t>
      </w:r>
      <w:r>
        <w:rPr>
          <w:rFonts w:asciiTheme="majorBidi" w:hAnsiTheme="majorBidi" w:cstheme="majorBidi"/>
          <w:szCs w:val="22"/>
        </w:rPr>
        <w:t>Investigating</w:t>
      </w:r>
      <w:r w:rsidRPr="003A4BF9">
        <w:rPr>
          <w:rFonts w:asciiTheme="majorBidi" w:hAnsiTheme="majorBidi" w:cstheme="majorBidi"/>
          <w:szCs w:val="22"/>
        </w:rPr>
        <w:t xml:space="preserve"> the mismatch between planned and actual </w:t>
      </w:r>
      <w:r w:rsidR="00FD3617">
        <w:rPr>
          <w:rFonts w:asciiTheme="majorBidi" w:hAnsiTheme="majorBidi" w:cstheme="majorBidi"/>
          <w:szCs w:val="22"/>
        </w:rPr>
        <w:t>utilization</w:t>
      </w:r>
      <w:r w:rsidRPr="003A4BF9">
        <w:rPr>
          <w:rFonts w:asciiTheme="majorBidi" w:hAnsiTheme="majorBidi" w:cstheme="majorBidi"/>
          <w:szCs w:val="22"/>
        </w:rPr>
        <w:t xml:space="preserve"> patterns can help improv</w:t>
      </w:r>
      <w:r>
        <w:rPr>
          <w:rFonts w:asciiTheme="majorBidi" w:hAnsiTheme="majorBidi" w:cstheme="majorBidi"/>
          <w:szCs w:val="22"/>
        </w:rPr>
        <w:t>e</w:t>
      </w:r>
      <w:r w:rsidRPr="003A4BF9">
        <w:rPr>
          <w:rFonts w:asciiTheme="majorBidi" w:hAnsiTheme="majorBidi" w:cstheme="majorBidi"/>
          <w:szCs w:val="22"/>
        </w:rPr>
        <w:t xml:space="preserve"> </w:t>
      </w:r>
      <w:r>
        <w:rPr>
          <w:rFonts w:asciiTheme="majorBidi" w:hAnsiTheme="majorBidi" w:cstheme="majorBidi"/>
          <w:szCs w:val="22"/>
        </w:rPr>
        <w:t>underutilized</w:t>
      </w:r>
      <w:r w:rsidRPr="003A4BF9">
        <w:rPr>
          <w:rFonts w:asciiTheme="majorBidi" w:hAnsiTheme="majorBidi" w:cstheme="majorBidi"/>
          <w:szCs w:val="22"/>
        </w:rPr>
        <w:t xml:space="preserve"> workstations and work zones</w:t>
      </w:r>
      <w:r>
        <w:rPr>
          <w:rFonts w:asciiTheme="majorBidi" w:hAnsiTheme="majorBidi" w:cstheme="majorBidi"/>
          <w:szCs w:val="22"/>
        </w:rPr>
        <w:t>,</w:t>
      </w:r>
      <w:r w:rsidRPr="003A4BF9">
        <w:rPr>
          <w:rFonts w:asciiTheme="majorBidi" w:hAnsiTheme="majorBidi" w:cstheme="majorBidi"/>
          <w:szCs w:val="22"/>
        </w:rPr>
        <w:t xml:space="preserve"> replac</w:t>
      </w:r>
      <w:r>
        <w:rPr>
          <w:rFonts w:asciiTheme="majorBidi" w:hAnsiTheme="majorBidi" w:cstheme="majorBidi"/>
          <w:szCs w:val="22"/>
        </w:rPr>
        <w:t>ing</w:t>
      </w:r>
      <w:r w:rsidRPr="003A4BF9">
        <w:rPr>
          <w:rFonts w:asciiTheme="majorBidi" w:hAnsiTheme="majorBidi" w:cstheme="majorBidi"/>
          <w:szCs w:val="22"/>
        </w:rPr>
        <w:t xml:space="preserve"> them with more desirable alternatives. The findings can provide invaluable insight into modifying the workplace based on the occupants</w:t>
      </w:r>
      <w:r>
        <w:rPr>
          <w:rFonts w:asciiTheme="majorBidi" w:hAnsiTheme="majorBidi" w:cstheme="majorBidi"/>
          <w:szCs w:val="22"/>
        </w:rPr>
        <w:t>’</w:t>
      </w:r>
      <w:r w:rsidRPr="003A4BF9">
        <w:rPr>
          <w:rFonts w:asciiTheme="majorBidi" w:hAnsiTheme="majorBidi" w:cstheme="majorBidi"/>
          <w:szCs w:val="22"/>
        </w:rPr>
        <w:t xml:space="preserve"> post-relocation needs. </w:t>
      </w:r>
    </w:p>
    <w:p w14:paraId="7AF2B98C" w14:textId="77777777" w:rsidR="00B174CD" w:rsidRPr="003A4BF9" w:rsidRDefault="00B174CD" w:rsidP="00B174CD">
      <w:pPr>
        <w:rPr>
          <w:rFonts w:asciiTheme="majorBidi" w:hAnsiTheme="majorBidi" w:cstheme="majorBidi"/>
          <w:szCs w:val="22"/>
        </w:rPr>
      </w:pPr>
    </w:p>
    <w:p w14:paraId="1A7287FF" w14:textId="77777777" w:rsidR="000C53AD" w:rsidRPr="00B174CD" w:rsidRDefault="000C53AD" w:rsidP="00B174CD">
      <w:pPr>
        <w:pStyle w:val="Heading1"/>
        <w:rPr>
          <w:rFonts w:asciiTheme="majorBidi" w:hAnsiTheme="majorBidi" w:cstheme="majorBidi"/>
          <w:sz w:val="22"/>
          <w:szCs w:val="22"/>
        </w:rPr>
      </w:pPr>
      <w:r w:rsidRPr="00B174CD">
        <w:t>ACKNOWLEDGEMENTS</w:t>
      </w:r>
    </w:p>
    <w:p w14:paraId="36D7F32A" w14:textId="77777777" w:rsidR="000C53AD" w:rsidRDefault="000C53AD" w:rsidP="00B174CD">
      <w:pPr>
        <w:rPr>
          <w:rFonts w:asciiTheme="majorBidi" w:hAnsiTheme="majorBidi" w:cstheme="majorBidi"/>
          <w:szCs w:val="22"/>
        </w:rPr>
      </w:pPr>
      <w:r w:rsidRPr="003A4BF9">
        <w:rPr>
          <w:rFonts w:asciiTheme="majorBidi" w:hAnsiTheme="majorBidi" w:cstheme="majorBidi"/>
          <w:szCs w:val="22"/>
        </w:rPr>
        <w:t xml:space="preserve">This research was funded by the Australian Government through the Australian Research Council’s Discovery Projects funding scheme (project DP190100705). The authors express their gratitude to AETMOS for their support to this research. </w:t>
      </w:r>
    </w:p>
    <w:p w14:paraId="7022745D" w14:textId="77777777" w:rsidR="00B174CD" w:rsidRPr="003A4BF9" w:rsidRDefault="00B174CD" w:rsidP="00B174CD">
      <w:pPr>
        <w:rPr>
          <w:rFonts w:asciiTheme="majorBidi" w:hAnsiTheme="majorBidi" w:cstheme="majorBidi"/>
          <w:szCs w:val="22"/>
        </w:rPr>
      </w:pPr>
    </w:p>
    <w:p w14:paraId="15986E93" w14:textId="77777777" w:rsidR="000C53AD" w:rsidRPr="003A4BF9" w:rsidRDefault="000C53AD" w:rsidP="00B174CD">
      <w:pPr>
        <w:pStyle w:val="Heading1"/>
        <w:rPr>
          <w:sz w:val="22"/>
          <w:szCs w:val="22"/>
        </w:rPr>
      </w:pPr>
      <w:r w:rsidRPr="00B174CD">
        <w:t>REFERENCES</w:t>
      </w:r>
    </w:p>
    <w:p w14:paraId="13D6A87D"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Alker, J., M. Malanca, C. Pottage, R. O’Brien, D. Akhras, B. Ambrose, &amp; J. Wong. (2015)</w:t>
      </w:r>
      <w:r>
        <w:rPr>
          <w:rFonts w:asciiTheme="majorBidi" w:hAnsiTheme="majorBidi" w:cstheme="majorBidi"/>
          <w:szCs w:val="22"/>
        </w:rPr>
        <w:t>. ‘</w:t>
      </w:r>
      <w:r w:rsidRPr="003A4BF9">
        <w:rPr>
          <w:rFonts w:asciiTheme="majorBidi" w:hAnsiTheme="majorBidi" w:cstheme="majorBidi"/>
          <w:szCs w:val="22"/>
        </w:rPr>
        <w:t>Health, Wellbeing and Productivity in Offices</w:t>
      </w:r>
      <w:r>
        <w:rPr>
          <w:rFonts w:asciiTheme="majorBidi" w:hAnsiTheme="majorBidi" w:cstheme="majorBidi"/>
          <w:szCs w:val="22"/>
        </w:rPr>
        <w:t>’</w:t>
      </w:r>
      <w:r w:rsidRPr="003A4BF9">
        <w:rPr>
          <w:rFonts w:asciiTheme="majorBidi" w:hAnsiTheme="majorBidi" w:cstheme="majorBidi"/>
          <w:szCs w:val="22"/>
        </w:rPr>
        <w:t xml:space="preserve"> </w:t>
      </w:r>
      <w:r w:rsidRPr="00DA671D">
        <w:rPr>
          <w:rFonts w:asciiTheme="majorBidi" w:hAnsiTheme="majorBidi" w:cstheme="majorBidi"/>
          <w:i/>
          <w:iCs/>
          <w:szCs w:val="22"/>
        </w:rPr>
        <w:t>World Green Building Council.</w:t>
      </w:r>
      <w:r w:rsidRPr="003A4BF9">
        <w:rPr>
          <w:rFonts w:asciiTheme="majorBidi" w:hAnsiTheme="majorBidi" w:cstheme="majorBidi"/>
          <w:szCs w:val="22"/>
        </w:rPr>
        <w:t xml:space="preserve"> </w:t>
      </w:r>
      <w:r>
        <w:rPr>
          <w:rFonts w:asciiTheme="majorBidi" w:hAnsiTheme="majorBidi" w:cstheme="majorBidi"/>
          <w:szCs w:val="22"/>
        </w:rPr>
        <w:t xml:space="preserve">Available at: </w:t>
      </w:r>
      <w:hyperlink r:id="rId13" w:history="1">
        <w:r w:rsidRPr="004A77E4">
          <w:rPr>
            <w:rStyle w:val="Hyperlink"/>
            <w:rFonts w:asciiTheme="majorBidi" w:hAnsiTheme="majorBidi" w:cstheme="majorBidi"/>
            <w:szCs w:val="22"/>
          </w:rPr>
          <w:t>http://www.worldgbc.org/activities/health-wellbeing-productivity-offices/research</w:t>
        </w:r>
      </w:hyperlink>
      <w:r w:rsidRPr="003A4BF9">
        <w:rPr>
          <w:rFonts w:asciiTheme="majorBidi" w:hAnsiTheme="majorBidi" w:cstheme="majorBidi"/>
          <w:szCs w:val="22"/>
        </w:rPr>
        <w:t xml:space="preserve">. </w:t>
      </w:r>
    </w:p>
    <w:p w14:paraId="2D0A87E5"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Babapour Chafi M., Harder M., Bodin Danielsson C. (2020). </w:t>
      </w:r>
      <w:r>
        <w:rPr>
          <w:rFonts w:asciiTheme="majorBidi" w:hAnsiTheme="majorBidi" w:cstheme="majorBidi"/>
          <w:szCs w:val="22"/>
        </w:rPr>
        <w:t>‘</w:t>
      </w:r>
      <w:r w:rsidRPr="003A4BF9">
        <w:rPr>
          <w:rFonts w:asciiTheme="majorBidi" w:hAnsiTheme="majorBidi" w:cstheme="majorBidi"/>
          <w:szCs w:val="22"/>
        </w:rPr>
        <w:t>Workspace preferences and non-preferences in Activity-based Flexible Offices: Two case studies</w:t>
      </w:r>
      <w:r>
        <w:rPr>
          <w:rFonts w:asciiTheme="majorBidi" w:hAnsiTheme="majorBidi" w:cstheme="majorBidi"/>
          <w:szCs w:val="22"/>
        </w:rPr>
        <w:t>’,</w:t>
      </w:r>
      <w:r w:rsidRPr="003A4BF9">
        <w:rPr>
          <w:rFonts w:asciiTheme="majorBidi" w:hAnsiTheme="majorBidi" w:cstheme="majorBidi"/>
          <w:szCs w:val="22"/>
        </w:rPr>
        <w:t xml:space="preserve"> </w:t>
      </w:r>
      <w:r w:rsidRPr="00434C1D">
        <w:rPr>
          <w:rFonts w:asciiTheme="majorBidi" w:hAnsiTheme="majorBidi" w:cstheme="majorBidi"/>
          <w:i/>
          <w:iCs/>
          <w:szCs w:val="22"/>
        </w:rPr>
        <w:t>Applied Ergonomics</w:t>
      </w:r>
      <w:r w:rsidRPr="003A4BF9">
        <w:rPr>
          <w:rFonts w:asciiTheme="majorBidi" w:hAnsiTheme="majorBidi" w:cstheme="majorBidi"/>
          <w:szCs w:val="22"/>
        </w:rPr>
        <w:t>, 8.</w:t>
      </w:r>
    </w:p>
    <w:p w14:paraId="080C36C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Babapour M., Karlsson M.A., Osvalder A.-L. (2018). </w:t>
      </w:r>
      <w:r>
        <w:rPr>
          <w:rFonts w:asciiTheme="majorBidi" w:hAnsiTheme="majorBidi" w:cstheme="majorBidi"/>
          <w:szCs w:val="22"/>
        </w:rPr>
        <w:t>‘</w:t>
      </w:r>
      <w:r w:rsidRPr="003A4BF9">
        <w:rPr>
          <w:rFonts w:asciiTheme="majorBidi" w:hAnsiTheme="majorBidi" w:cstheme="majorBidi"/>
          <w:szCs w:val="22"/>
        </w:rPr>
        <w:t>Appropriation of an activity-based flexible office in daily work</w:t>
      </w:r>
      <w:r>
        <w:rPr>
          <w:rFonts w:asciiTheme="majorBidi" w:hAnsiTheme="majorBidi" w:cstheme="majorBidi"/>
          <w:szCs w:val="22"/>
        </w:rPr>
        <w:t>’,</w:t>
      </w:r>
      <w:r w:rsidRPr="003A4BF9">
        <w:rPr>
          <w:rFonts w:asciiTheme="majorBidi" w:hAnsiTheme="majorBidi" w:cstheme="majorBidi"/>
          <w:szCs w:val="22"/>
        </w:rPr>
        <w:t xml:space="preserve"> </w:t>
      </w:r>
      <w:r w:rsidRPr="00434C1D">
        <w:rPr>
          <w:rFonts w:asciiTheme="majorBidi" w:hAnsiTheme="majorBidi" w:cstheme="majorBidi"/>
          <w:i/>
          <w:iCs/>
          <w:szCs w:val="22"/>
        </w:rPr>
        <w:t>Nordic Journal of Working Life Studies</w:t>
      </w:r>
      <w:r w:rsidRPr="003A4BF9">
        <w:rPr>
          <w:rFonts w:asciiTheme="majorBidi" w:hAnsiTheme="majorBidi" w:cstheme="majorBidi"/>
          <w:szCs w:val="22"/>
        </w:rPr>
        <w:t>, 8.</w:t>
      </w:r>
    </w:p>
    <w:p w14:paraId="579E614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Babapour M. (2019). </w:t>
      </w:r>
      <w:r w:rsidRPr="0040722D">
        <w:rPr>
          <w:rFonts w:asciiTheme="majorBidi" w:hAnsiTheme="majorBidi" w:cstheme="majorBidi"/>
          <w:i/>
          <w:iCs/>
          <w:szCs w:val="22"/>
        </w:rPr>
        <w:t>From fading novelty effects to emergent appreciation of Activity-based Flexible Offices: Comparing the individual, organizational and spatial adaptations in two case organizations</w:t>
      </w:r>
      <w:r>
        <w:rPr>
          <w:rFonts w:asciiTheme="majorBidi" w:hAnsiTheme="majorBidi" w:cstheme="majorBidi"/>
          <w:szCs w:val="22"/>
        </w:rPr>
        <w:t>.</w:t>
      </w:r>
      <w:r w:rsidRPr="003A4BF9">
        <w:rPr>
          <w:rFonts w:asciiTheme="majorBidi" w:hAnsiTheme="majorBidi" w:cstheme="majorBidi"/>
          <w:szCs w:val="22"/>
        </w:rPr>
        <w:t xml:space="preserve"> Appl Ergon.</w:t>
      </w:r>
    </w:p>
    <w:p w14:paraId="7207040F"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BCO. (2013). </w:t>
      </w:r>
      <w:r w:rsidRPr="0012380C">
        <w:rPr>
          <w:rFonts w:asciiTheme="majorBidi" w:hAnsiTheme="majorBidi" w:cstheme="majorBidi"/>
          <w:i/>
          <w:iCs/>
          <w:szCs w:val="22"/>
        </w:rPr>
        <w:t>Occupier Density Study</w:t>
      </w:r>
      <w:r>
        <w:rPr>
          <w:rFonts w:asciiTheme="majorBidi" w:hAnsiTheme="majorBidi" w:cstheme="majorBidi"/>
          <w:szCs w:val="22"/>
        </w:rPr>
        <w:t xml:space="preserve"> </w:t>
      </w:r>
      <w:r w:rsidRPr="003A4BF9">
        <w:rPr>
          <w:rFonts w:asciiTheme="majorBidi" w:hAnsiTheme="majorBidi" w:cstheme="majorBidi"/>
          <w:szCs w:val="22"/>
        </w:rPr>
        <w:t xml:space="preserve">2013. </w:t>
      </w:r>
    </w:p>
    <w:p w14:paraId="1233ABCA"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Boland, B., De Smet, A., Palter, R., &amp; Sanghvi, A. (2020). </w:t>
      </w:r>
      <w:r w:rsidRPr="00E511DC">
        <w:rPr>
          <w:rFonts w:asciiTheme="majorBidi" w:hAnsiTheme="majorBidi" w:cstheme="majorBidi"/>
          <w:i/>
          <w:iCs/>
          <w:szCs w:val="22"/>
        </w:rPr>
        <w:t>‘Reimagining the office and work life after COVID-19’</w:t>
      </w:r>
      <w:r>
        <w:rPr>
          <w:rFonts w:asciiTheme="majorBidi" w:hAnsiTheme="majorBidi" w:cstheme="majorBidi"/>
          <w:szCs w:val="22"/>
        </w:rPr>
        <w:t>,</w:t>
      </w:r>
      <w:r w:rsidRPr="003A4BF9">
        <w:rPr>
          <w:rFonts w:asciiTheme="majorBidi" w:hAnsiTheme="majorBidi" w:cstheme="majorBidi"/>
          <w:szCs w:val="22"/>
        </w:rPr>
        <w:t xml:space="preserve"> McKinsey &amp; Company. </w:t>
      </w:r>
    </w:p>
    <w:p w14:paraId="63520D11" w14:textId="67D0BC10"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Brambilla, A., Candido, C., Hettiarachchi, I., Thomas, L., Gocer, O., Gocer, K., Mackey, M., Biloria, N., Alizadeh, T. &amp; Sarkar, S. (2021). </w:t>
      </w:r>
      <w:r>
        <w:rPr>
          <w:rFonts w:asciiTheme="majorBidi" w:hAnsiTheme="majorBidi" w:cstheme="majorBidi"/>
          <w:szCs w:val="22"/>
        </w:rPr>
        <w:t>‘</w:t>
      </w:r>
      <w:r w:rsidRPr="003A4BF9">
        <w:rPr>
          <w:rFonts w:asciiTheme="majorBidi" w:hAnsiTheme="majorBidi" w:cstheme="majorBidi"/>
          <w:szCs w:val="22"/>
        </w:rPr>
        <w:t xml:space="preserve">The potential of harnessing real-time </w:t>
      </w:r>
      <w:r w:rsidR="00FD3617">
        <w:rPr>
          <w:rFonts w:asciiTheme="majorBidi" w:hAnsiTheme="majorBidi" w:cstheme="majorBidi"/>
          <w:szCs w:val="22"/>
        </w:rPr>
        <w:t>utilization</w:t>
      </w:r>
      <w:r w:rsidRPr="003A4BF9">
        <w:rPr>
          <w:rFonts w:asciiTheme="majorBidi" w:hAnsiTheme="majorBidi" w:cstheme="majorBidi"/>
          <w:szCs w:val="22"/>
        </w:rPr>
        <w:t xml:space="preserve"> data for improving energy performance of activity-based workplaces</w:t>
      </w:r>
      <w:r>
        <w:rPr>
          <w:rFonts w:asciiTheme="majorBidi" w:hAnsiTheme="majorBidi" w:cstheme="majorBidi"/>
          <w:szCs w:val="22"/>
        </w:rPr>
        <w:t xml:space="preserve">’, </w:t>
      </w:r>
      <w:r w:rsidRPr="00E511DC">
        <w:rPr>
          <w:rFonts w:asciiTheme="majorBidi" w:hAnsiTheme="majorBidi" w:cstheme="majorBidi"/>
          <w:i/>
          <w:iCs/>
          <w:szCs w:val="22"/>
        </w:rPr>
        <w:t>Energies</w:t>
      </w:r>
      <w:r w:rsidRPr="003A4BF9">
        <w:rPr>
          <w:rFonts w:asciiTheme="majorBidi" w:hAnsiTheme="majorBidi" w:cstheme="majorBidi"/>
          <w:szCs w:val="22"/>
        </w:rPr>
        <w:t xml:space="preserve">, 15(1), 230. </w:t>
      </w:r>
    </w:p>
    <w:p w14:paraId="5DCC3737"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Browning, W. D., &amp; Ryan, C. O. (2020). </w:t>
      </w:r>
      <w:r w:rsidRPr="00E511DC">
        <w:rPr>
          <w:rFonts w:asciiTheme="majorBidi" w:hAnsiTheme="majorBidi" w:cstheme="majorBidi"/>
          <w:i/>
          <w:iCs/>
          <w:szCs w:val="22"/>
        </w:rPr>
        <w:t>Nature inside: a biophilic design guide.</w:t>
      </w:r>
      <w:r w:rsidRPr="003A4BF9">
        <w:rPr>
          <w:rFonts w:asciiTheme="majorBidi" w:hAnsiTheme="majorBidi" w:cstheme="majorBidi"/>
          <w:szCs w:val="22"/>
        </w:rPr>
        <w:t xml:space="preserve"> Routledge. </w:t>
      </w:r>
    </w:p>
    <w:p w14:paraId="7E6F245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CABE, D. C. (2005). </w:t>
      </w:r>
      <w:r w:rsidRPr="00583F25">
        <w:rPr>
          <w:rFonts w:asciiTheme="majorBidi" w:hAnsiTheme="majorBidi" w:cstheme="majorBidi"/>
          <w:i/>
          <w:iCs/>
          <w:szCs w:val="22"/>
        </w:rPr>
        <w:t>The impact of office design on business performance.</w:t>
      </w:r>
      <w:r w:rsidRPr="003A4BF9">
        <w:rPr>
          <w:rFonts w:asciiTheme="majorBidi" w:hAnsiTheme="majorBidi" w:cstheme="majorBidi"/>
          <w:szCs w:val="22"/>
        </w:rPr>
        <w:t xml:space="preserve"> </w:t>
      </w:r>
    </w:p>
    <w:p w14:paraId="08D275B4"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Candido, C., Thomas, L., Haddad, S., Zhang, F., Mackey, M., &amp; Ye, W. (2019). </w:t>
      </w:r>
      <w:r>
        <w:rPr>
          <w:rFonts w:asciiTheme="majorBidi" w:hAnsiTheme="majorBidi" w:cstheme="majorBidi"/>
          <w:szCs w:val="22"/>
        </w:rPr>
        <w:t>‘</w:t>
      </w:r>
      <w:r w:rsidRPr="003A4BF9">
        <w:rPr>
          <w:rFonts w:asciiTheme="majorBidi" w:hAnsiTheme="majorBidi" w:cstheme="majorBidi"/>
          <w:szCs w:val="22"/>
        </w:rPr>
        <w:t>Designing activity-based workspaces: satisfaction, productivity and physical activity</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Building Research &amp; Information</w:t>
      </w:r>
      <w:r w:rsidRPr="003A4BF9">
        <w:rPr>
          <w:rFonts w:asciiTheme="majorBidi" w:hAnsiTheme="majorBidi" w:cstheme="majorBidi"/>
          <w:szCs w:val="22"/>
        </w:rPr>
        <w:t xml:space="preserve">, 47(3), 275-289. </w:t>
      </w:r>
    </w:p>
    <w:p w14:paraId="0CFA282D"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Candido, C., Marzban, S., Haddad, S., Mackey, M., &amp; Loder, A. (2020). </w:t>
      </w:r>
      <w:r>
        <w:rPr>
          <w:rFonts w:asciiTheme="majorBidi" w:hAnsiTheme="majorBidi" w:cstheme="majorBidi"/>
          <w:szCs w:val="22"/>
        </w:rPr>
        <w:t>‘</w:t>
      </w:r>
      <w:r w:rsidRPr="003A4BF9">
        <w:rPr>
          <w:rFonts w:asciiTheme="majorBidi" w:hAnsiTheme="majorBidi" w:cstheme="majorBidi"/>
          <w:szCs w:val="22"/>
        </w:rPr>
        <w:t>Designing healthy workspaces: results from Australian certified open-plan offices</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Facilities</w:t>
      </w:r>
      <w:r w:rsidRPr="003A4BF9">
        <w:rPr>
          <w:rFonts w:asciiTheme="majorBidi" w:hAnsiTheme="majorBidi" w:cstheme="majorBidi"/>
          <w:szCs w:val="22"/>
        </w:rPr>
        <w:t xml:space="preserve">, 39(5/6), 411-433. </w:t>
      </w:r>
    </w:p>
    <w:p w14:paraId="73E3F925"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Durakovic, I., Aznavoorian, L., &amp; Candido, C. (2022). </w:t>
      </w:r>
      <w:r>
        <w:rPr>
          <w:rFonts w:asciiTheme="majorBidi" w:hAnsiTheme="majorBidi" w:cstheme="majorBidi"/>
          <w:szCs w:val="22"/>
        </w:rPr>
        <w:t>‘</w:t>
      </w:r>
      <w:r w:rsidRPr="003A4BF9">
        <w:rPr>
          <w:rFonts w:asciiTheme="majorBidi" w:hAnsiTheme="majorBidi" w:cstheme="majorBidi"/>
          <w:szCs w:val="22"/>
        </w:rPr>
        <w:t>Togetherness and (work) Place: Insights from Workers and Managers during Australian COVID-Induced Lockdowns</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Sustainability</w:t>
      </w:r>
      <w:r w:rsidRPr="003A4BF9">
        <w:rPr>
          <w:rFonts w:asciiTheme="majorBidi" w:hAnsiTheme="majorBidi" w:cstheme="majorBidi"/>
          <w:szCs w:val="22"/>
        </w:rPr>
        <w:t>, 15(1), 94.</w:t>
      </w:r>
    </w:p>
    <w:p w14:paraId="0BDA067E"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Fayard, A. L., Weeks, J., &amp; Khan, M. (2021).</w:t>
      </w:r>
      <w:r w:rsidRPr="00583F25">
        <w:rPr>
          <w:rFonts w:asciiTheme="majorBidi" w:hAnsiTheme="majorBidi" w:cstheme="majorBidi"/>
          <w:i/>
          <w:iCs/>
          <w:szCs w:val="22"/>
        </w:rPr>
        <w:t xml:space="preserve"> Designing the hybrid office.</w:t>
      </w:r>
      <w:r w:rsidRPr="003A4BF9">
        <w:rPr>
          <w:rFonts w:asciiTheme="majorBidi" w:hAnsiTheme="majorBidi" w:cstheme="majorBidi"/>
          <w:szCs w:val="22"/>
        </w:rPr>
        <w:t xml:space="preserve"> Harvard Business Review, 99(2), 114-123. </w:t>
      </w:r>
    </w:p>
    <w:p w14:paraId="4637C19A"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Foley, B., Engelen, L., Gale, J., Bauman, A., &amp; Mackey, M. (2016). </w:t>
      </w:r>
      <w:r>
        <w:rPr>
          <w:rFonts w:asciiTheme="majorBidi" w:hAnsiTheme="majorBidi" w:cstheme="majorBidi"/>
          <w:szCs w:val="22"/>
        </w:rPr>
        <w:t>‘</w:t>
      </w:r>
      <w:r w:rsidRPr="003A4BF9">
        <w:rPr>
          <w:rFonts w:asciiTheme="majorBidi" w:hAnsiTheme="majorBidi" w:cstheme="majorBidi"/>
          <w:szCs w:val="22"/>
        </w:rPr>
        <w:t>Sedentary behavior and musculoskeletal discomfort are reduced when office workers trial an activity-based work environment</w:t>
      </w:r>
      <w:r>
        <w:rPr>
          <w:rFonts w:asciiTheme="majorBidi" w:hAnsiTheme="majorBidi" w:cstheme="majorBidi"/>
          <w:szCs w:val="22"/>
        </w:rPr>
        <w:t xml:space="preserve">’, </w:t>
      </w:r>
      <w:r w:rsidRPr="00583F25">
        <w:rPr>
          <w:rFonts w:asciiTheme="majorBidi" w:hAnsiTheme="majorBidi" w:cstheme="majorBidi"/>
          <w:i/>
          <w:iCs/>
          <w:szCs w:val="22"/>
        </w:rPr>
        <w:t>Journal of Occupational and Environmental Medicine</w:t>
      </w:r>
      <w:r w:rsidRPr="003A4BF9">
        <w:rPr>
          <w:rFonts w:asciiTheme="majorBidi" w:hAnsiTheme="majorBidi" w:cstheme="majorBidi"/>
          <w:szCs w:val="22"/>
        </w:rPr>
        <w:t xml:space="preserve">, 58(9), 924-931. </w:t>
      </w:r>
    </w:p>
    <w:p w14:paraId="640B02C4" w14:textId="1551B07D"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Go</w:t>
      </w:r>
      <w:r>
        <w:rPr>
          <w:rFonts w:asciiTheme="majorBidi" w:hAnsiTheme="majorBidi" w:cstheme="majorBidi"/>
          <w:szCs w:val="22"/>
        </w:rPr>
        <w:t>c</w:t>
      </w:r>
      <w:r w:rsidRPr="003A4BF9">
        <w:rPr>
          <w:rFonts w:asciiTheme="majorBidi" w:hAnsiTheme="majorBidi" w:cstheme="majorBidi"/>
          <w:szCs w:val="22"/>
        </w:rPr>
        <w:t xml:space="preserve">er, O., Goçer, K., Ergoz Karahan, E., İlhan Oygür, I. (2018). </w:t>
      </w:r>
      <w:r>
        <w:rPr>
          <w:rFonts w:asciiTheme="majorBidi" w:hAnsiTheme="majorBidi" w:cstheme="majorBidi"/>
          <w:szCs w:val="22"/>
        </w:rPr>
        <w:t>‘</w:t>
      </w:r>
      <w:r w:rsidRPr="003A4BF9">
        <w:rPr>
          <w:rFonts w:asciiTheme="majorBidi" w:hAnsiTheme="majorBidi" w:cstheme="majorBidi"/>
          <w:szCs w:val="22"/>
        </w:rPr>
        <w:t>Exploring mobility &amp; workplace choice in a flexible office through post-</w:t>
      </w:r>
      <w:r w:rsidR="00FD3617">
        <w:rPr>
          <w:rFonts w:asciiTheme="majorBidi" w:hAnsiTheme="majorBidi" w:cstheme="majorBidi"/>
          <w:szCs w:val="22"/>
        </w:rPr>
        <w:t>utilization</w:t>
      </w:r>
      <w:r w:rsidRPr="003A4BF9">
        <w:rPr>
          <w:rFonts w:asciiTheme="majorBidi" w:hAnsiTheme="majorBidi" w:cstheme="majorBidi"/>
          <w:szCs w:val="22"/>
        </w:rPr>
        <w:t xml:space="preserve"> evaluation</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Ergonomics</w:t>
      </w:r>
      <w:r w:rsidRPr="003A4BF9">
        <w:rPr>
          <w:rFonts w:asciiTheme="majorBidi" w:hAnsiTheme="majorBidi" w:cstheme="majorBidi"/>
          <w:szCs w:val="22"/>
        </w:rPr>
        <w:t>, 61(2), pp. 226-242.</w:t>
      </w:r>
    </w:p>
    <w:p w14:paraId="15760088"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Gocer, O., Candido, C., Gocer, K., Brambilla, A., Thomas, L., Billoria, N., Mackey, M., Alizadeh, T. &amp; Sarkar, S. (2022). </w:t>
      </w:r>
      <w:r>
        <w:rPr>
          <w:rFonts w:asciiTheme="majorBidi" w:hAnsiTheme="majorBidi" w:cstheme="majorBidi"/>
          <w:szCs w:val="22"/>
        </w:rPr>
        <w:t>‘</w:t>
      </w:r>
      <w:r w:rsidRPr="003A4BF9">
        <w:rPr>
          <w:rFonts w:asciiTheme="majorBidi" w:hAnsiTheme="majorBidi" w:cstheme="majorBidi"/>
          <w:szCs w:val="22"/>
        </w:rPr>
        <w:t>Overlaps in space utilisation patterns and IEQ conditions observed in Activity-Based Working supportive office</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Building and Environment</w:t>
      </w:r>
      <w:r w:rsidRPr="003A4BF9">
        <w:rPr>
          <w:rFonts w:asciiTheme="majorBidi" w:hAnsiTheme="majorBidi" w:cstheme="majorBidi"/>
          <w:szCs w:val="22"/>
        </w:rPr>
        <w:t xml:space="preserve">, 220, 109273. </w:t>
      </w:r>
    </w:p>
    <w:p w14:paraId="6AFF2763" w14:textId="77777777" w:rsidR="000C53AD" w:rsidRPr="003A4BF9" w:rsidRDefault="000C53AD" w:rsidP="00B174CD">
      <w:pPr>
        <w:ind w:left="284" w:hanging="284"/>
        <w:rPr>
          <w:rFonts w:asciiTheme="majorBidi" w:hAnsiTheme="majorBidi" w:cstheme="majorBidi"/>
          <w:szCs w:val="22"/>
        </w:rPr>
      </w:pPr>
      <w:bookmarkStart w:id="1" w:name="_Hlk144383670"/>
      <w:r w:rsidRPr="003A4BF9">
        <w:rPr>
          <w:rFonts w:asciiTheme="majorBidi" w:hAnsiTheme="majorBidi" w:cstheme="majorBidi"/>
          <w:szCs w:val="22"/>
        </w:rPr>
        <w:t>Gray, T., &amp; Birrell, C. (2014</w:t>
      </w:r>
      <w:bookmarkEnd w:id="1"/>
      <w:r w:rsidRPr="003A4BF9">
        <w:rPr>
          <w:rFonts w:asciiTheme="majorBidi" w:hAnsiTheme="majorBidi" w:cstheme="majorBidi"/>
          <w:szCs w:val="22"/>
        </w:rPr>
        <w:t xml:space="preserve">). </w:t>
      </w:r>
      <w:r>
        <w:rPr>
          <w:rFonts w:asciiTheme="majorBidi" w:hAnsiTheme="majorBidi" w:cstheme="majorBidi"/>
          <w:szCs w:val="22"/>
        </w:rPr>
        <w:t>‘</w:t>
      </w:r>
      <w:r w:rsidRPr="003A4BF9">
        <w:rPr>
          <w:rFonts w:asciiTheme="majorBidi" w:hAnsiTheme="majorBidi" w:cstheme="majorBidi"/>
          <w:szCs w:val="22"/>
        </w:rPr>
        <w:t>Are biophilic-designed site office buildings linked to health benefits and high performing occupants?</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International journal of environmental research and public health</w:t>
      </w:r>
      <w:r w:rsidRPr="003A4BF9">
        <w:rPr>
          <w:rFonts w:asciiTheme="majorBidi" w:hAnsiTheme="majorBidi" w:cstheme="majorBidi"/>
          <w:szCs w:val="22"/>
        </w:rPr>
        <w:t xml:space="preserve">, 11(12), 12204-12222.  </w:t>
      </w:r>
    </w:p>
    <w:p w14:paraId="5996F3D4"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Haapakangas, A., Hallman, D.M., Mathiassen S.E., Jahncke H. (2018). </w:t>
      </w:r>
      <w:r>
        <w:rPr>
          <w:rFonts w:asciiTheme="majorBidi" w:hAnsiTheme="majorBidi" w:cstheme="majorBidi"/>
          <w:szCs w:val="22"/>
        </w:rPr>
        <w:t>‘</w:t>
      </w:r>
      <w:r w:rsidRPr="003A4BF9">
        <w:rPr>
          <w:rFonts w:asciiTheme="majorBidi" w:hAnsiTheme="majorBidi" w:cstheme="majorBidi"/>
          <w:szCs w:val="22"/>
        </w:rPr>
        <w:t>Self-rated productivity and employee well-being in activity-based offices: The role of environmental perceptions and workspace use</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Building and Environment</w:t>
      </w:r>
      <w:r w:rsidRPr="003A4BF9">
        <w:rPr>
          <w:rFonts w:asciiTheme="majorBidi" w:hAnsiTheme="majorBidi" w:cstheme="majorBidi"/>
          <w:szCs w:val="22"/>
        </w:rPr>
        <w:t>, 145, pp. 115-124.</w:t>
      </w:r>
    </w:p>
    <w:p w14:paraId="0F14F764"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Höjer, M., &amp; Mjörnell, K. (2018). </w:t>
      </w:r>
      <w:r>
        <w:rPr>
          <w:rFonts w:asciiTheme="majorBidi" w:hAnsiTheme="majorBidi" w:cstheme="majorBidi"/>
          <w:szCs w:val="22"/>
        </w:rPr>
        <w:t>‘</w:t>
      </w:r>
      <w:r w:rsidRPr="003A4BF9">
        <w:rPr>
          <w:rFonts w:asciiTheme="majorBidi" w:hAnsiTheme="majorBidi" w:cstheme="majorBidi"/>
          <w:szCs w:val="22"/>
        </w:rPr>
        <w:t>Measures and steps for more efficient use of buildings</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Sustainability,</w:t>
      </w:r>
      <w:r w:rsidRPr="003A4BF9">
        <w:rPr>
          <w:rFonts w:asciiTheme="majorBidi" w:hAnsiTheme="majorBidi" w:cstheme="majorBidi"/>
          <w:szCs w:val="22"/>
        </w:rPr>
        <w:t xml:space="preserve"> 10(6), 1949. </w:t>
      </w:r>
    </w:p>
    <w:p w14:paraId="326375F8"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Kim, J., Candido, C., Thomas, l., de Dear. R. (2016). </w:t>
      </w:r>
      <w:r>
        <w:rPr>
          <w:rFonts w:asciiTheme="majorBidi" w:hAnsiTheme="majorBidi" w:cstheme="majorBidi"/>
          <w:szCs w:val="22"/>
        </w:rPr>
        <w:t>‘</w:t>
      </w:r>
      <w:r w:rsidRPr="003A4BF9">
        <w:rPr>
          <w:rFonts w:asciiTheme="majorBidi" w:hAnsiTheme="majorBidi" w:cstheme="majorBidi"/>
          <w:szCs w:val="22"/>
        </w:rPr>
        <w:t>Desk ownership in the workplace: The effect of non-territorial working on employee workplace satisfaction, perceived productivity and health</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Building and Environment</w:t>
      </w:r>
      <w:r w:rsidRPr="003A4BF9">
        <w:rPr>
          <w:rFonts w:asciiTheme="majorBidi" w:hAnsiTheme="majorBidi" w:cstheme="majorBidi"/>
          <w:szCs w:val="22"/>
        </w:rPr>
        <w:t xml:space="preserve">, 103 (2016), pp. 203-214, </w:t>
      </w:r>
    </w:p>
    <w:p w14:paraId="2CB17F3D"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Marzban, S., Candido, C., Mackey, M., Engelen, L., Zhang, F., &amp; Tjondronegoro, D. (2023). </w:t>
      </w:r>
      <w:r>
        <w:rPr>
          <w:rFonts w:asciiTheme="majorBidi" w:hAnsiTheme="majorBidi" w:cstheme="majorBidi"/>
          <w:szCs w:val="22"/>
        </w:rPr>
        <w:t>‘</w:t>
      </w:r>
      <w:r w:rsidRPr="003A4BF9">
        <w:rPr>
          <w:rFonts w:asciiTheme="majorBidi" w:hAnsiTheme="majorBidi" w:cstheme="majorBidi"/>
          <w:szCs w:val="22"/>
        </w:rPr>
        <w:t>A review of research in activity-based working over the last ten years: Lessons for the post-COVID workplace</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Journal of facilities management</w:t>
      </w:r>
      <w:r w:rsidRPr="003A4BF9">
        <w:rPr>
          <w:rFonts w:asciiTheme="majorBidi" w:hAnsiTheme="majorBidi" w:cstheme="majorBidi"/>
          <w:szCs w:val="22"/>
        </w:rPr>
        <w:t xml:space="preserve">, 21(3), 313-333. </w:t>
      </w:r>
    </w:p>
    <w:p w14:paraId="306B2053" w14:textId="77777777" w:rsidR="000C53AD" w:rsidRPr="003A4BF9" w:rsidRDefault="000C53AD" w:rsidP="00B174CD">
      <w:pPr>
        <w:ind w:left="284" w:hanging="284"/>
        <w:rPr>
          <w:rFonts w:asciiTheme="majorBidi" w:hAnsiTheme="majorBidi" w:cstheme="majorBidi"/>
          <w:szCs w:val="22"/>
        </w:rPr>
      </w:pPr>
      <w:bookmarkStart w:id="2" w:name="_Hlk144384004"/>
      <w:r w:rsidRPr="003A4BF9">
        <w:rPr>
          <w:rFonts w:asciiTheme="majorBidi" w:hAnsiTheme="majorBidi" w:cstheme="majorBidi"/>
          <w:szCs w:val="22"/>
        </w:rPr>
        <w:t>Mustafa, F. A., &amp; Azeez, S. A. (2022</w:t>
      </w:r>
      <w:bookmarkEnd w:id="2"/>
      <w:r w:rsidRPr="003A4BF9">
        <w:rPr>
          <w:rFonts w:asciiTheme="majorBidi" w:hAnsiTheme="majorBidi" w:cstheme="majorBidi"/>
          <w:szCs w:val="22"/>
        </w:rPr>
        <w:t xml:space="preserve">). </w:t>
      </w:r>
      <w:r>
        <w:rPr>
          <w:rFonts w:asciiTheme="majorBidi" w:hAnsiTheme="majorBidi" w:cstheme="majorBidi"/>
          <w:szCs w:val="22"/>
        </w:rPr>
        <w:t>‘</w:t>
      </w:r>
      <w:r w:rsidRPr="003A4BF9">
        <w:rPr>
          <w:rFonts w:asciiTheme="majorBidi" w:hAnsiTheme="majorBidi" w:cstheme="majorBidi"/>
          <w:szCs w:val="22"/>
        </w:rPr>
        <w:t>Role of office layout typology in saving time and distance spent by users: Case of office buildings in Erbil city</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Ain Shams Engineering Journal</w:t>
      </w:r>
      <w:r w:rsidRPr="003A4BF9">
        <w:rPr>
          <w:rFonts w:asciiTheme="majorBidi" w:hAnsiTheme="majorBidi" w:cstheme="majorBidi"/>
          <w:szCs w:val="22"/>
        </w:rPr>
        <w:t xml:space="preserve">, 13(5), 101742. </w:t>
      </w:r>
    </w:p>
    <w:p w14:paraId="18C3EFD7"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Nanayakkara, K., Wilkinson, S., &amp; Halvitigala, D. (2021). </w:t>
      </w:r>
      <w:r>
        <w:rPr>
          <w:rFonts w:asciiTheme="majorBidi" w:hAnsiTheme="majorBidi" w:cstheme="majorBidi"/>
          <w:szCs w:val="22"/>
        </w:rPr>
        <w:t>‘</w:t>
      </w:r>
      <w:r w:rsidRPr="003A4BF9">
        <w:rPr>
          <w:rFonts w:asciiTheme="majorBidi" w:hAnsiTheme="majorBidi" w:cstheme="majorBidi"/>
          <w:szCs w:val="22"/>
        </w:rPr>
        <w:t>Influence of dynamic changes of workplace on organizational culture</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Journal of Management &amp; Organization</w:t>
      </w:r>
      <w:r w:rsidRPr="003A4BF9">
        <w:rPr>
          <w:rFonts w:asciiTheme="majorBidi" w:hAnsiTheme="majorBidi" w:cstheme="majorBidi"/>
          <w:szCs w:val="22"/>
        </w:rPr>
        <w:t xml:space="preserve">, 27(6), 1003-1020. </w:t>
      </w:r>
    </w:p>
    <w:p w14:paraId="2FD4BCDC"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Naor, M., Pinto, G. D., Hakakian, A. I., &amp; Jacobs, A. (2022). </w:t>
      </w:r>
      <w:r>
        <w:rPr>
          <w:rFonts w:asciiTheme="majorBidi" w:hAnsiTheme="majorBidi" w:cstheme="majorBidi"/>
          <w:szCs w:val="22"/>
        </w:rPr>
        <w:t>‘</w:t>
      </w:r>
      <w:r w:rsidRPr="003A4BF9">
        <w:rPr>
          <w:rFonts w:asciiTheme="majorBidi" w:hAnsiTheme="majorBidi" w:cstheme="majorBidi"/>
          <w:szCs w:val="22"/>
        </w:rPr>
        <w:t>The impact of COVID-19 on office space utilization and real-estate: a case study about teleworking in Israel as new normal</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Journal of Facilities Management</w:t>
      </w:r>
      <w:r w:rsidRPr="003A4BF9">
        <w:rPr>
          <w:rFonts w:asciiTheme="majorBidi" w:hAnsiTheme="majorBidi" w:cstheme="majorBidi"/>
          <w:szCs w:val="22"/>
        </w:rPr>
        <w:t>, 20(1), 32-58.</w:t>
      </w:r>
    </w:p>
    <w:p w14:paraId="0F5E0EC7"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Olsen, H. M., Brown, W. J., Kolbe‐Alexander, T., &amp; Burton, N. W. (2018). </w:t>
      </w:r>
      <w:r>
        <w:rPr>
          <w:rFonts w:asciiTheme="majorBidi" w:hAnsiTheme="majorBidi" w:cstheme="majorBidi"/>
          <w:szCs w:val="22"/>
        </w:rPr>
        <w:t>‘</w:t>
      </w:r>
      <w:r w:rsidRPr="003A4BF9">
        <w:rPr>
          <w:rFonts w:asciiTheme="majorBidi" w:hAnsiTheme="majorBidi" w:cstheme="majorBidi"/>
          <w:szCs w:val="22"/>
        </w:rPr>
        <w:t>Physical activity and sedentary behaviour in a flexible office‐based workplace: Employee perceptions and priorities for change</w:t>
      </w:r>
      <w:r>
        <w:rPr>
          <w:rFonts w:asciiTheme="majorBidi" w:hAnsiTheme="majorBidi" w:cstheme="majorBidi"/>
          <w:szCs w:val="22"/>
        </w:rPr>
        <w:t xml:space="preserve">’, </w:t>
      </w:r>
      <w:r w:rsidRPr="00583F25">
        <w:rPr>
          <w:rFonts w:asciiTheme="majorBidi" w:hAnsiTheme="majorBidi" w:cstheme="majorBidi"/>
          <w:i/>
          <w:iCs/>
          <w:szCs w:val="22"/>
        </w:rPr>
        <w:t>Health Promotion Journal of Australia</w:t>
      </w:r>
      <w:r w:rsidRPr="003A4BF9">
        <w:rPr>
          <w:rFonts w:asciiTheme="majorBidi" w:hAnsiTheme="majorBidi" w:cstheme="majorBidi"/>
          <w:szCs w:val="22"/>
        </w:rPr>
        <w:t xml:space="preserve">, 29(3), 344-352. </w:t>
      </w:r>
    </w:p>
    <w:p w14:paraId="2669AD61"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Pajević, F. (2021). </w:t>
      </w:r>
      <w:r>
        <w:rPr>
          <w:rFonts w:asciiTheme="majorBidi" w:hAnsiTheme="majorBidi" w:cstheme="majorBidi"/>
          <w:szCs w:val="22"/>
        </w:rPr>
        <w:t>‘</w:t>
      </w:r>
      <w:r w:rsidRPr="003A4BF9">
        <w:rPr>
          <w:rFonts w:asciiTheme="majorBidi" w:hAnsiTheme="majorBidi" w:cstheme="majorBidi"/>
          <w:szCs w:val="22"/>
        </w:rPr>
        <w:t>The Tetris office: Flexwork, real estate and city planning in Silicon Valley North, Canada</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Cities,</w:t>
      </w:r>
      <w:r w:rsidRPr="003A4BF9">
        <w:rPr>
          <w:rFonts w:asciiTheme="majorBidi" w:hAnsiTheme="majorBidi" w:cstheme="majorBidi"/>
          <w:szCs w:val="22"/>
        </w:rPr>
        <w:t xml:space="preserve"> 110, 103060. </w:t>
      </w:r>
    </w:p>
    <w:p w14:paraId="3F2D27D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Rolfö, L., Eklund, J., &amp; Jahncke, H. (2018). </w:t>
      </w:r>
      <w:r>
        <w:rPr>
          <w:rFonts w:asciiTheme="majorBidi" w:hAnsiTheme="majorBidi" w:cstheme="majorBidi"/>
          <w:szCs w:val="22"/>
        </w:rPr>
        <w:t>‘</w:t>
      </w:r>
      <w:r w:rsidRPr="003A4BF9">
        <w:rPr>
          <w:rFonts w:asciiTheme="majorBidi" w:hAnsiTheme="majorBidi" w:cstheme="majorBidi"/>
          <w:szCs w:val="22"/>
        </w:rPr>
        <w:t>Perceptions of performance and satisfaction after relocation to an activity-based office</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Ergonomics</w:t>
      </w:r>
      <w:r w:rsidRPr="003A4BF9">
        <w:rPr>
          <w:rFonts w:asciiTheme="majorBidi" w:hAnsiTheme="majorBidi" w:cstheme="majorBidi"/>
          <w:szCs w:val="22"/>
        </w:rPr>
        <w:t xml:space="preserve">, 61(5), 644-657. </w:t>
      </w:r>
    </w:p>
    <w:p w14:paraId="425E7FDB" w14:textId="77777777" w:rsidR="000C53AD" w:rsidRPr="003A4BF9" w:rsidRDefault="000C53AD" w:rsidP="00B174CD">
      <w:pPr>
        <w:ind w:left="284" w:hanging="284"/>
        <w:rPr>
          <w:rFonts w:asciiTheme="majorBidi" w:hAnsiTheme="majorBidi" w:cstheme="majorBidi"/>
          <w:szCs w:val="22"/>
        </w:rPr>
      </w:pPr>
      <w:bookmarkStart w:id="3" w:name="_Hlk144383741"/>
      <w:r w:rsidRPr="003A4BF9">
        <w:rPr>
          <w:rFonts w:asciiTheme="majorBidi" w:hAnsiTheme="majorBidi" w:cstheme="majorBidi"/>
          <w:szCs w:val="22"/>
        </w:rPr>
        <w:t>Sanchez</w:t>
      </w:r>
      <w:bookmarkEnd w:id="3"/>
      <w:r w:rsidRPr="003A4BF9">
        <w:rPr>
          <w:rFonts w:asciiTheme="majorBidi" w:hAnsiTheme="majorBidi" w:cstheme="majorBidi"/>
          <w:szCs w:val="22"/>
        </w:rPr>
        <w:t xml:space="preserve">, J. A., Ikaga, T., &amp; Sanchez, S. V. (2018). </w:t>
      </w:r>
      <w:r>
        <w:rPr>
          <w:rFonts w:asciiTheme="majorBidi" w:hAnsiTheme="majorBidi" w:cstheme="majorBidi"/>
          <w:szCs w:val="22"/>
        </w:rPr>
        <w:t>‘</w:t>
      </w:r>
      <w:r w:rsidRPr="003A4BF9">
        <w:rPr>
          <w:rFonts w:asciiTheme="majorBidi" w:hAnsiTheme="majorBidi" w:cstheme="majorBidi"/>
          <w:szCs w:val="22"/>
        </w:rPr>
        <w:t>Quantitative improvement in workplace performance through biophilic design: A pilot experiment case study</w:t>
      </w:r>
      <w:r>
        <w:rPr>
          <w:rFonts w:asciiTheme="majorBidi" w:hAnsiTheme="majorBidi" w:cstheme="majorBidi"/>
          <w:szCs w:val="22"/>
        </w:rPr>
        <w:t>’,</w:t>
      </w:r>
      <w:r w:rsidRPr="003A4BF9">
        <w:rPr>
          <w:rFonts w:asciiTheme="majorBidi" w:hAnsiTheme="majorBidi" w:cstheme="majorBidi"/>
          <w:szCs w:val="22"/>
        </w:rPr>
        <w:t xml:space="preserve"> </w:t>
      </w:r>
      <w:r w:rsidRPr="00583F25">
        <w:rPr>
          <w:rFonts w:asciiTheme="majorBidi" w:hAnsiTheme="majorBidi" w:cstheme="majorBidi"/>
          <w:i/>
          <w:iCs/>
          <w:szCs w:val="22"/>
        </w:rPr>
        <w:t>Energy and Buildings</w:t>
      </w:r>
      <w:r w:rsidRPr="003A4BF9">
        <w:rPr>
          <w:rFonts w:asciiTheme="majorBidi" w:hAnsiTheme="majorBidi" w:cstheme="majorBidi"/>
          <w:szCs w:val="22"/>
        </w:rPr>
        <w:t xml:space="preserve">, 177, 316-328. </w:t>
      </w:r>
    </w:p>
    <w:p w14:paraId="3E5BCE1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Spence, D., (2015). </w:t>
      </w:r>
      <w:r w:rsidRPr="005E443C">
        <w:rPr>
          <w:rFonts w:asciiTheme="majorBidi" w:hAnsiTheme="majorBidi" w:cstheme="majorBidi"/>
          <w:szCs w:val="22"/>
        </w:rPr>
        <w:t>‘3 Things to Know About Space Utilization Technology’.</w:t>
      </w:r>
      <w:r w:rsidRPr="003A4BF9">
        <w:rPr>
          <w:rFonts w:asciiTheme="majorBidi" w:hAnsiTheme="majorBidi" w:cstheme="majorBidi"/>
          <w:szCs w:val="22"/>
        </w:rPr>
        <w:t xml:space="preserve"> Available at: </w:t>
      </w:r>
      <w:hyperlink r:id="rId14" w:history="1">
        <w:r w:rsidRPr="003A4BF9">
          <w:rPr>
            <w:rStyle w:val="Hyperlink"/>
            <w:rFonts w:asciiTheme="majorBidi" w:hAnsiTheme="majorBidi" w:cstheme="majorBidi"/>
            <w:szCs w:val="22"/>
          </w:rPr>
          <w:t>https://www.officespacesoftware.com/blog/3-things-to-know-about-space-utilization-technology/</w:t>
        </w:r>
      </w:hyperlink>
      <w:r w:rsidRPr="003A4BF9">
        <w:rPr>
          <w:rFonts w:asciiTheme="majorBidi" w:hAnsiTheme="majorBidi" w:cstheme="majorBidi"/>
          <w:szCs w:val="22"/>
        </w:rPr>
        <w:t xml:space="preserve"> (accessed 2 February 2021)</w:t>
      </w:r>
    </w:p>
    <w:p w14:paraId="62FE713E"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Waizenegger, L., McKenna, B., Cai, W., &amp; Bendz, T. (2020). An affordance perspective of team collaboration and enforced working from home during COVID-19. European Journal of Information Systems, 29(4), 429-442. </w:t>
      </w:r>
    </w:p>
    <w:p w14:paraId="564B4165"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Whillans, A., Perlow, L., &amp; Turek, A. (2021). </w:t>
      </w:r>
      <w:r>
        <w:rPr>
          <w:rFonts w:asciiTheme="majorBidi" w:hAnsiTheme="majorBidi" w:cstheme="majorBidi"/>
          <w:szCs w:val="22"/>
        </w:rPr>
        <w:t>‘</w:t>
      </w:r>
      <w:r w:rsidRPr="003A4BF9">
        <w:rPr>
          <w:rFonts w:asciiTheme="majorBidi" w:hAnsiTheme="majorBidi" w:cstheme="majorBidi"/>
          <w:szCs w:val="22"/>
        </w:rPr>
        <w:t>Experimenting during the shift to virtual team work: Learnings from how teams adapted their activities during the COVID-19 pandemic</w:t>
      </w:r>
      <w:r>
        <w:rPr>
          <w:rFonts w:asciiTheme="majorBidi" w:hAnsiTheme="majorBidi" w:cstheme="majorBidi"/>
          <w:szCs w:val="22"/>
        </w:rPr>
        <w:t>’,</w:t>
      </w:r>
      <w:r w:rsidRPr="003A4BF9">
        <w:rPr>
          <w:rFonts w:asciiTheme="majorBidi" w:hAnsiTheme="majorBidi" w:cstheme="majorBidi"/>
          <w:szCs w:val="22"/>
        </w:rPr>
        <w:t xml:space="preserve"> </w:t>
      </w:r>
      <w:r w:rsidRPr="0099150D">
        <w:rPr>
          <w:rFonts w:asciiTheme="majorBidi" w:hAnsiTheme="majorBidi" w:cstheme="majorBidi"/>
          <w:i/>
          <w:iCs/>
          <w:szCs w:val="22"/>
        </w:rPr>
        <w:t>Information and Organization</w:t>
      </w:r>
      <w:r w:rsidRPr="003A4BF9">
        <w:rPr>
          <w:rFonts w:asciiTheme="majorBidi" w:hAnsiTheme="majorBidi" w:cstheme="majorBidi"/>
          <w:szCs w:val="22"/>
        </w:rPr>
        <w:t>, 31(1), 100343.</w:t>
      </w:r>
    </w:p>
    <w:p w14:paraId="2018B2C9" w14:textId="77777777"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Wohlers, C. &amp; Hertel, G. (2018). </w:t>
      </w:r>
      <w:r>
        <w:rPr>
          <w:rFonts w:asciiTheme="majorBidi" w:hAnsiTheme="majorBidi" w:cstheme="majorBidi"/>
          <w:szCs w:val="22"/>
        </w:rPr>
        <w:t>‘</w:t>
      </w:r>
      <w:r w:rsidRPr="003A4BF9">
        <w:rPr>
          <w:rFonts w:asciiTheme="majorBidi" w:hAnsiTheme="majorBidi" w:cstheme="majorBidi"/>
          <w:szCs w:val="22"/>
        </w:rPr>
        <w:t>Longitudinal effects of activity-based flexible office design on teamwork</w:t>
      </w:r>
      <w:r>
        <w:rPr>
          <w:rFonts w:asciiTheme="majorBidi" w:hAnsiTheme="majorBidi" w:cstheme="majorBidi"/>
          <w:szCs w:val="22"/>
        </w:rPr>
        <w:t>’,</w:t>
      </w:r>
      <w:r w:rsidRPr="003A4BF9">
        <w:rPr>
          <w:rFonts w:asciiTheme="majorBidi" w:hAnsiTheme="majorBidi" w:cstheme="majorBidi"/>
          <w:szCs w:val="22"/>
        </w:rPr>
        <w:t xml:space="preserve"> </w:t>
      </w:r>
      <w:r w:rsidRPr="0099150D">
        <w:rPr>
          <w:rFonts w:asciiTheme="majorBidi" w:hAnsiTheme="majorBidi" w:cstheme="majorBidi"/>
          <w:i/>
          <w:iCs/>
          <w:szCs w:val="22"/>
        </w:rPr>
        <w:t>Frontiers in Psychology</w:t>
      </w:r>
      <w:r w:rsidRPr="003A4BF9">
        <w:rPr>
          <w:rFonts w:asciiTheme="majorBidi" w:hAnsiTheme="majorBidi" w:cstheme="majorBidi"/>
          <w:szCs w:val="22"/>
        </w:rPr>
        <w:t>, 9(2016).</w:t>
      </w:r>
    </w:p>
    <w:p w14:paraId="6E8F7C7E" w14:textId="77777777" w:rsidR="000C53AD" w:rsidRDefault="000C53AD" w:rsidP="00B174CD">
      <w:pPr>
        <w:ind w:left="284" w:hanging="284"/>
        <w:jc w:val="left"/>
        <w:rPr>
          <w:rFonts w:asciiTheme="majorBidi" w:hAnsiTheme="majorBidi" w:cstheme="majorBidi"/>
          <w:szCs w:val="22"/>
        </w:rPr>
      </w:pPr>
      <w:r w:rsidRPr="0099150D">
        <w:rPr>
          <w:rFonts w:asciiTheme="majorBidi" w:hAnsiTheme="majorBidi" w:cstheme="majorBidi"/>
          <w:szCs w:val="22"/>
        </w:rPr>
        <w:t xml:space="preserve">Young, J. (2020). ‘Office Neighborhoods: benefits, definitions and implementation tips’, Smartway. Available at: https://smartway2.com/office-neighborhoods/#:~:text=Activity%20Based%20Working%20(ABW)%20is,sub%2Dset%20of%20agile%20working.&amp;text=Rather%20than%20having%20your%20own,for%20socialising%20and%20so%20on. (accessed 13 April 2021). </w:t>
      </w:r>
    </w:p>
    <w:p w14:paraId="11A7E5D0" w14:textId="7DB3089B" w:rsidR="000C53AD" w:rsidRPr="003A4BF9" w:rsidRDefault="000C53AD" w:rsidP="00B174CD">
      <w:pPr>
        <w:ind w:left="284" w:hanging="284"/>
        <w:rPr>
          <w:rFonts w:asciiTheme="majorBidi" w:hAnsiTheme="majorBidi" w:cstheme="majorBidi"/>
          <w:szCs w:val="22"/>
        </w:rPr>
      </w:pPr>
      <w:r w:rsidRPr="003A4BF9">
        <w:rPr>
          <w:rFonts w:asciiTheme="majorBidi" w:hAnsiTheme="majorBidi" w:cstheme="majorBidi"/>
          <w:szCs w:val="22"/>
        </w:rPr>
        <w:t xml:space="preserve">Zhou, Y., Hua, Y., &amp; Liu, J. (2022). </w:t>
      </w:r>
      <w:r>
        <w:rPr>
          <w:rFonts w:asciiTheme="majorBidi" w:hAnsiTheme="majorBidi" w:cstheme="majorBidi"/>
          <w:szCs w:val="22"/>
        </w:rPr>
        <w:t>‘</w:t>
      </w:r>
      <w:r w:rsidRPr="003A4BF9">
        <w:rPr>
          <w:rFonts w:asciiTheme="majorBidi" w:hAnsiTheme="majorBidi" w:cstheme="majorBidi"/>
          <w:szCs w:val="22"/>
        </w:rPr>
        <w:t xml:space="preserve">Study workplace space </w:t>
      </w:r>
      <w:r w:rsidR="00FD3617">
        <w:rPr>
          <w:rFonts w:asciiTheme="majorBidi" w:hAnsiTheme="majorBidi" w:cstheme="majorBidi"/>
          <w:szCs w:val="22"/>
        </w:rPr>
        <w:t>utilization</w:t>
      </w:r>
      <w:r w:rsidRPr="003A4BF9">
        <w:rPr>
          <w:rFonts w:asciiTheme="majorBidi" w:hAnsiTheme="majorBidi" w:cstheme="majorBidi"/>
          <w:szCs w:val="22"/>
        </w:rPr>
        <w:t>: A review of measures and technologies</w:t>
      </w:r>
      <w:r>
        <w:rPr>
          <w:rFonts w:asciiTheme="majorBidi" w:hAnsiTheme="majorBidi" w:cstheme="majorBidi"/>
          <w:szCs w:val="22"/>
        </w:rPr>
        <w:t>’,</w:t>
      </w:r>
      <w:r w:rsidRPr="003A4BF9">
        <w:rPr>
          <w:rFonts w:asciiTheme="majorBidi" w:hAnsiTheme="majorBidi" w:cstheme="majorBidi"/>
          <w:szCs w:val="22"/>
        </w:rPr>
        <w:t xml:space="preserve"> </w:t>
      </w:r>
      <w:r w:rsidRPr="0099150D">
        <w:rPr>
          <w:rFonts w:asciiTheme="majorBidi" w:hAnsiTheme="majorBidi" w:cstheme="majorBidi"/>
          <w:i/>
          <w:iCs/>
          <w:szCs w:val="22"/>
        </w:rPr>
        <w:t>Journal of Facilities Management</w:t>
      </w:r>
      <w:r w:rsidRPr="003A4BF9">
        <w:rPr>
          <w:rFonts w:asciiTheme="majorBidi" w:hAnsiTheme="majorBidi" w:cstheme="majorBidi"/>
          <w:szCs w:val="22"/>
        </w:rPr>
        <w:t>, 20(3), 350-368.</w:t>
      </w:r>
    </w:p>
    <w:p w14:paraId="6760A891" w14:textId="4659D4B6" w:rsidR="00F4726B" w:rsidRDefault="00F4726B" w:rsidP="00B174CD">
      <w:pPr>
        <w:spacing w:before="0" w:after="0"/>
        <w:ind w:left="284"/>
        <w:jc w:val="left"/>
      </w:pPr>
    </w:p>
    <w:sectPr w:rsidR="00F4726B" w:rsidSect="00B63849">
      <w:footerReference w:type="default" r:id="rId15"/>
      <w:headerReference w:type="first" r:id="rId16"/>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D98F2" w14:textId="77777777" w:rsidR="00B63849" w:rsidRDefault="00B63849" w:rsidP="008E12A6">
      <w:pPr>
        <w:spacing w:before="0" w:after="0"/>
      </w:pPr>
      <w:r>
        <w:separator/>
      </w:r>
    </w:p>
    <w:p w14:paraId="01114460" w14:textId="77777777" w:rsidR="00B63849" w:rsidRDefault="00B63849"/>
  </w:endnote>
  <w:endnote w:type="continuationSeparator" w:id="0">
    <w:p w14:paraId="48EF67C7" w14:textId="77777777" w:rsidR="00B63849" w:rsidRDefault="00B63849" w:rsidP="008E12A6">
      <w:pPr>
        <w:spacing w:before="0" w:after="0"/>
      </w:pPr>
      <w:r>
        <w:continuationSeparator/>
      </w:r>
    </w:p>
    <w:p w14:paraId="236D0CD5" w14:textId="77777777" w:rsidR="00B63849" w:rsidRDefault="00B63849"/>
  </w:endnote>
  <w:endnote w:type="continuationNotice" w:id="1">
    <w:p w14:paraId="621A80AA" w14:textId="77777777" w:rsidR="00B63849" w:rsidRDefault="00B6384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F78" w14:textId="0C3D153C" w:rsidR="00D570FC" w:rsidRDefault="00D570FC" w:rsidP="00D570FC">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F06626">
      <w:t>Gold Coast</w:t>
    </w:r>
    <w:r>
      <w: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t>January 2024</w:t>
    </w: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839E" w14:textId="77777777" w:rsidR="00B63849" w:rsidRDefault="00B63849" w:rsidP="008E12A6">
      <w:pPr>
        <w:spacing w:before="0" w:after="0"/>
      </w:pPr>
      <w:r>
        <w:separator/>
      </w:r>
    </w:p>
    <w:p w14:paraId="0F79110E" w14:textId="77777777" w:rsidR="00B63849" w:rsidRDefault="00B63849"/>
  </w:footnote>
  <w:footnote w:type="continuationSeparator" w:id="0">
    <w:p w14:paraId="575A8703" w14:textId="77777777" w:rsidR="00B63849" w:rsidRDefault="00B63849" w:rsidP="008E12A6">
      <w:pPr>
        <w:spacing w:before="0" w:after="0"/>
      </w:pPr>
      <w:r>
        <w:continuationSeparator/>
      </w:r>
    </w:p>
    <w:p w14:paraId="46FA571B" w14:textId="77777777" w:rsidR="00B63849" w:rsidRDefault="00B63849"/>
  </w:footnote>
  <w:footnote w:type="continuationNotice" w:id="1">
    <w:p w14:paraId="66D9BFF1" w14:textId="77777777" w:rsidR="00B63849" w:rsidRDefault="00B6384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C50A" w14:textId="77777777" w:rsidR="000F3237" w:rsidRDefault="000F3237" w:rsidP="000F3237">
    <w:pPr>
      <w:pStyle w:val="ConferenceDetails"/>
    </w:pPr>
    <w:r>
      <w:t>30</w:t>
    </w:r>
    <w:r w:rsidRPr="00D062C6">
      <w:rPr>
        <w:vertAlign w:val="superscript"/>
      </w:rPr>
      <w:t>TH</w:t>
    </w:r>
    <w:r>
      <w:t xml:space="preserve"> Annual Pacific Rim Real Estate Society Conference</w:t>
    </w:r>
  </w:p>
  <w:p w14:paraId="4F001A05" w14:textId="5E1163B5" w:rsidR="000F3237" w:rsidRDefault="000F3237" w:rsidP="00452E88">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0C67"/>
    <w:multiLevelType w:val="hybridMultilevel"/>
    <w:tmpl w:val="E348E336"/>
    <w:lvl w:ilvl="0" w:tplc="3E86F2E0">
      <w:numFmt w:val="bullet"/>
      <w:lvlText w:val=""/>
      <w:lvlJc w:val="left"/>
      <w:pPr>
        <w:ind w:left="933" w:hanging="360"/>
      </w:pPr>
      <w:rPr>
        <w:rFonts w:ascii="Symbol" w:eastAsia="Symbol" w:hAnsi="Symbol" w:cs="Symbol" w:hint="default"/>
        <w:b w:val="0"/>
        <w:bCs w:val="0"/>
        <w:i w:val="0"/>
        <w:iCs w:val="0"/>
        <w:spacing w:val="0"/>
        <w:w w:val="99"/>
        <w:sz w:val="20"/>
        <w:szCs w:val="20"/>
        <w:lang w:val="en-US" w:eastAsia="en-US" w:bidi="ar-SA"/>
      </w:rPr>
    </w:lvl>
    <w:lvl w:ilvl="1" w:tplc="19486496">
      <w:numFmt w:val="bullet"/>
      <w:lvlText w:val="•"/>
      <w:lvlJc w:val="left"/>
      <w:pPr>
        <w:ind w:left="1842" w:hanging="360"/>
      </w:pPr>
      <w:rPr>
        <w:rFonts w:hint="default"/>
        <w:lang w:val="en-US" w:eastAsia="en-US" w:bidi="ar-SA"/>
      </w:rPr>
    </w:lvl>
    <w:lvl w:ilvl="2" w:tplc="5D22336E">
      <w:numFmt w:val="bullet"/>
      <w:lvlText w:val="•"/>
      <w:lvlJc w:val="left"/>
      <w:pPr>
        <w:ind w:left="2745" w:hanging="360"/>
      </w:pPr>
      <w:rPr>
        <w:rFonts w:hint="default"/>
        <w:lang w:val="en-US" w:eastAsia="en-US" w:bidi="ar-SA"/>
      </w:rPr>
    </w:lvl>
    <w:lvl w:ilvl="3" w:tplc="58063136">
      <w:numFmt w:val="bullet"/>
      <w:lvlText w:val="•"/>
      <w:lvlJc w:val="left"/>
      <w:pPr>
        <w:ind w:left="3647" w:hanging="360"/>
      </w:pPr>
      <w:rPr>
        <w:rFonts w:hint="default"/>
        <w:lang w:val="en-US" w:eastAsia="en-US" w:bidi="ar-SA"/>
      </w:rPr>
    </w:lvl>
    <w:lvl w:ilvl="4" w:tplc="51C45014">
      <w:numFmt w:val="bullet"/>
      <w:lvlText w:val="•"/>
      <w:lvlJc w:val="left"/>
      <w:pPr>
        <w:ind w:left="4550" w:hanging="360"/>
      </w:pPr>
      <w:rPr>
        <w:rFonts w:hint="default"/>
        <w:lang w:val="en-US" w:eastAsia="en-US" w:bidi="ar-SA"/>
      </w:rPr>
    </w:lvl>
    <w:lvl w:ilvl="5" w:tplc="9BB03C50">
      <w:numFmt w:val="bullet"/>
      <w:lvlText w:val="•"/>
      <w:lvlJc w:val="left"/>
      <w:pPr>
        <w:ind w:left="5453" w:hanging="360"/>
      </w:pPr>
      <w:rPr>
        <w:rFonts w:hint="default"/>
        <w:lang w:val="en-US" w:eastAsia="en-US" w:bidi="ar-SA"/>
      </w:rPr>
    </w:lvl>
    <w:lvl w:ilvl="6" w:tplc="25B4AC2A">
      <w:numFmt w:val="bullet"/>
      <w:lvlText w:val="•"/>
      <w:lvlJc w:val="left"/>
      <w:pPr>
        <w:ind w:left="6355" w:hanging="360"/>
      </w:pPr>
      <w:rPr>
        <w:rFonts w:hint="default"/>
        <w:lang w:val="en-US" w:eastAsia="en-US" w:bidi="ar-SA"/>
      </w:rPr>
    </w:lvl>
    <w:lvl w:ilvl="7" w:tplc="54D62C5A">
      <w:numFmt w:val="bullet"/>
      <w:lvlText w:val="•"/>
      <w:lvlJc w:val="left"/>
      <w:pPr>
        <w:ind w:left="7258" w:hanging="360"/>
      </w:pPr>
      <w:rPr>
        <w:rFonts w:hint="default"/>
        <w:lang w:val="en-US" w:eastAsia="en-US" w:bidi="ar-SA"/>
      </w:rPr>
    </w:lvl>
    <w:lvl w:ilvl="8" w:tplc="C97040A6">
      <w:numFmt w:val="bullet"/>
      <w:lvlText w:val="•"/>
      <w:lvlJc w:val="left"/>
      <w:pPr>
        <w:ind w:left="8161" w:hanging="360"/>
      </w:pPr>
      <w:rPr>
        <w:rFonts w:hint="default"/>
        <w:lang w:val="en-US" w:eastAsia="en-US" w:bidi="ar-SA"/>
      </w:rPr>
    </w:lvl>
  </w:abstractNum>
  <w:abstractNum w:abstractNumId="1" w15:restartNumberingAfterBreak="0">
    <w:nsid w:val="232D2A42"/>
    <w:multiLevelType w:val="hybridMultilevel"/>
    <w:tmpl w:val="BA1C34CC"/>
    <w:lvl w:ilvl="0" w:tplc="CB44AAC4">
      <w:start w:val="1"/>
      <w:numFmt w:val="bullet"/>
      <w:lvlText w:val="•"/>
      <w:lvlJc w:val="left"/>
      <w:pPr>
        <w:tabs>
          <w:tab w:val="num" w:pos="720"/>
        </w:tabs>
        <w:ind w:left="720" w:hanging="360"/>
      </w:pPr>
      <w:rPr>
        <w:rFonts w:ascii="Arial" w:hAnsi="Arial" w:hint="default"/>
      </w:rPr>
    </w:lvl>
    <w:lvl w:ilvl="1" w:tplc="D7100584" w:tentative="1">
      <w:start w:val="1"/>
      <w:numFmt w:val="bullet"/>
      <w:lvlText w:val="•"/>
      <w:lvlJc w:val="left"/>
      <w:pPr>
        <w:tabs>
          <w:tab w:val="num" w:pos="1440"/>
        </w:tabs>
        <w:ind w:left="1440" w:hanging="360"/>
      </w:pPr>
      <w:rPr>
        <w:rFonts w:ascii="Arial" w:hAnsi="Arial" w:hint="default"/>
      </w:rPr>
    </w:lvl>
    <w:lvl w:ilvl="2" w:tplc="E3A026B0" w:tentative="1">
      <w:start w:val="1"/>
      <w:numFmt w:val="bullet"/>
      <w:lvlText w:val="•"/>
      <w:lvlJc w:val="left"/>
      <w:pPr>
        <w:tabs>
          <w:tab w:val="num" w:pos="2160"/>
        </w:tabs>
        <w:ind w:left="2160" w:hanging="360"/>
      </w:pPr>
      <w:rPr>
        <w:rFonts w:ascii="Arial" w:hAnsi="Arial" w:hint="default"/>
      </w:rPr>
    </w:lvl>
    <w:lvl w:ilvl="3" w:tplc="868C3A1C" w:tentative="1">
      <w:start w:val="1"/>
      <w:numFmt w:val="bullet"/>
      <w:lvlText w:val="•"/>
      <w:lvlJc w:val="left"/>
      <w:pPr>
        <w:tabs>
          <w:tab w:val="num" w:pos="2880"/>
        </w:tabs>
        <w:ind w:left="2880" w:hanging="360"/>
      </w:pPr>
      <w:rPr>
        <w:rFonts w:ascii="Arial" w:hAnsi="Arial" w:hint="default"/>
      </w:rPr>
    </w:lvl>
    <w:lvl w:ilvl="4" w:tplc="94700C94" w:tentative="1">
      <w:start w:val="1"/>
      <w:numFmt w:val="bullet"/>
      <w:lvlText w:val="•"/>
      <w:lvlJc w:val="left"/>
      <w:pPr>
        <w:tabs>
          <w:tab w:val="num" w:pos="3600"/>
        </w:tabs>
        <w:ind w:left="3600" w:hanging="360"/>
      </w:pPr>
      <w:rPr>
        <w:rFonts w:ascii="Arial" w:hAnsi="Arial" w:hint="default"/>
      </w:rPr>
    </w:lvl>
    <w:lvl w:ilvl="5" w:tplc="00AAB032" w:tentative="1">
      <w:start w:val="1"/>
      <w:numFmt w:val="bullet"/>
      <w:lvlText w:val="•"/>
      <w:lvlJc w:val="left"/>
      <w:pPr>
        <w:tabs>
          <w:tab w:val="num" w:pos="4320"/>
        </w:tabs>
        <w:ind w:left="4320" w:hanging="360"/>
      </w:pPr>
      <w:rPr>
        <w:rFonts w:ascii="Arial" w:hAnsi="Arial" w:hint="default"/>
      </w:rPr>
    </w:lvl>
    <w:lvl w:ilvl="6" w:tplc="0054156C" w:tentative="1">
      <w:start w:val="1"/>
      <w:numFmt w:val="bullet"/>
      <w:lvlText w:val="•"/>
      <w:lvlJc w:val="left"/>
      <w:pPr>
        <w:tabs>
          <w:tab w:val="num" w:pos="5040"/>
        </w:tabs>
        <w:ind w:left="5040" w:hanging="360"/>
      </w:pPr>
      <w:rPr>
        <w:rFonts w:ascii="Arial" w:hAnsi="Arial" w:hint="default"/>
      </w:rPr>
    </w:lvl>
    <w:lvl w:ilvl="7" w:tplc="3864A252" w:tentative="1">
      <w:start w:val="1"/>
      <w:numFmt w:val="bullet"/>
      <w:lvlText w:val="•"/>
      <w:lvlJc w:val="left"/>
      <w:pPr>
        <w:tabs>
          <w:tab w:val="num" w:pos="5760"/>
        </w:tabs>
        <w:ind w:left="5760" w:hanging="360"/>
      </w:pPr>
      <w:rPr>
        <w:rFonts w:ascii="Arial" w:hAnsi="Arial" w:hint="default"/>
      </w:rPr>
    </w:lvl>
    <w:lvl w:ilvl="8" w:tplc="B4605C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F04FA"/>
    <w:multiLevelType w:val="hybridMultilevel"/>
    <w:tmpl w:val="3078CC62"/>
    <w:lvl w:ilvl="0" w:tplc="7E40DDF6">
      <w:start w:val="1"/>
      <w:numFmt w:val="lowerRoman"/>
      <w:lvlText w:val="%1."/>
      <w:lvlJc w:val="left"/>
      <w:pPr>
        <w:ind w:left="640" w:hanging="402"/>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E21CD6C0">
      <w:numFmt w:val="bullet"/>
      <w:lvlText w:val="•"/>
      <w:lvlJc w:val="left"/>
      <w:pPr>
        <w:ind w:left="1572" w:hanging="402"/>
      </w:pPr>
      <w:rPr>
        <w:rFonts w:hint="default"/>
        <w:lang w:val="en-US" w:eastAsia="en-US" w:bidi="ar-SA"/>
      </w:rPr>
    </w:lvl>
    <w:lvl w:ilvl="2" w:tplc="16CC0642">
      <w:numFmt w:val="bullet"/>
      <w:lvlText w:val="•"/>
      <w:lvlJc w:val="left"/>
      <w:pPr>
        <w:ind w:left="2505" w:hanging="402"/>
      </w:pPr>
      <w:rPr>
        <w:rFonts w:hint="default"/>
        <w:lang w:val="en-US" w:eastAsia="en-US" w:bidi="ar-SA"/>
      </w:rPr>
    </w:lvl>
    <w:lvl w:ilvl="3" w:tplc="95426E40">
      <w:numFmt w:val="bullet"/>
      <w:lvlText w:val="•"/>
      <w:lvlJc w:val="left"/>
      <w:pPr>
        <w:ind w:left="3437" w:hanging="402"/>
      </w:pPr>
      <w:rPr>
        <w:rFonts w:hint="default"/>
        <w:lang w:val="en-US" w:eastAsia="en-US" w:bidi="ar-SA"/>
      </w:rPr>
    </w:lvl>
    <w:lvl w:ilvl="4" w:tplc="E816588C">
      <w:numFmt w:val="bullet"/>
      <w:lvlText w:val="•"/>
      <w:lvlJc w:val="left"/>
      <w:pPr>
        <w:ind w:left="4370" w:hanging="402"/>
      </w:pPr>
      <w:rPr>
        <w:rFonts w:hint="default"/>
        <w:lang w:val="en-US" w:eastAsia="en-US" w:bidi="ar-SA"/>
      </w:rPr>
    </w:lvl>
    <w:lvl w:ilvl="5" w:tplc="8B06D392">
      <w:numFmt w:val="bullet"/>
      <w:lvlText w:val="•"/>
      <w:lvlJc w:val="left"/>
      <w:pPr>
        <w:ind w:left="5303" w:hanging="402"/>
      </w:pPr>
      <w:rPr>
        <w:rFonts w:hint="default"/>
        <w:lang w:val="en-US" w:eastAsia="en-US" w:bidi="ar-SA"/>
      </w:rPr>
    </w:lvl>
    <w:lvl w:ilvl="6" w:tplc="3CFAA60E">
      <w:numFmt w:val="bullet"/>
      <w:lvlText w:val="•"/>
      <w:lvlJc w:val="left"/>
      <w:pPr>
        <w:ind w:left="6235" w:hanging="402"/>
      </w:pPr>
      <w:rPr>
        <w:rFonts w:hint="default"/>
        <w:lang w:val="en-US" w:eastAsia="en-US" w:bidi="ar-SA"/>
      </w:rPr>
    </w:lvl>
    <w:lvl w:ilvl="7" w:tplc="DB980016">
      <w:numFmt w:val="bullet"/>
      <w:lvlText w:val="•"/>
      <w:lvlJc w:val="left"/>
      <w:pPr>
        <w:ind w:left="7168" w:hanging="402"/>
      </w:pPr>
      <w:rPr>
        <w:rFonts w:hint="default"/>
        <w:lang w:val="en-US" w:eastAsia="en-US" w:bidi="ar-SA"/>
      </w:rPr>
    </w:lvl>
    <w:lvl w:ilvl="8" w:tplc="95E2A7DC">
      <w:numFmt w:val="bullet"/>
      <w:lvlText w:val="•"/>
      <w:lvlJc w:val="left"/>
      <w:pPr>
        <w:ind w:left="8101" w:hanging="402"/>
      </w:pPr>
      <w:rPr>
        <w:rFonts w:hint="default"/>
        <w:lang w:val="en-US" w:eastAsia="en-US" w:bidi="ar-SA"/>
      </w:rPr>
    </w:lvl>
  </w:abstractNum>
  <w:abstractNum w:abstractNumId="3"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C4034"/>
    <w:multiLevelType w:val="hybridMultilevel"/>
    <w:tmpl w:val="BA001644"/>
    <w:lvl w:ilvl="0" w:tplc="875C742E">
      <w:start w:val="1"/>
      <w:numFmt w:val="lowerRoman"/>
      <w:lvlText w:val="%1."/>
      <w:lvlJc w:val="left"/>
      <w:pPr>
        <w:ind w:left="933"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AAE20B9A">
      <w:numFmt w:val="bullet"/>
      <w:lvlText w:val="•"/>
      <w:lvlJc w:val="left"/>
      <w:pPr>
        <w:ind w:left="1842" w:hanging="476"/>
      </w:pPr>
      <w:rPr>
        <w:rFonts w:hint="default"/>
        <w:lang w:val="en-US" w:eastAsia="en-US" w:bidi="ar-SA"/>
      </w:rPr>
    </w:lvl>
    <w:lvl w:ilvl="2" w:tplc="8028F38A">
      <w:numFmt w:val="bullet"/>
      <w:lvlText w:val="•"/>
      <w:lvlJc w:val="left"/>
      <w:pPr>
        <w:ind w:left="2745" w:hanging="476"/>
      </w:pPr>
      <w:rPr>
        <w:rFonts w:hint="default"/>
        <w:lang w:val="en-US" w:eastAsia="en-US" w:bidi="ar-SA"/>
      </w:rPr>
    </w:lvl>
    <w:lvl w:ilvl="3" w:tplc="B388FB22">
      <w:numFmt w:val="bullet"/>
      <w:lvlText w:val="•"/>
      <w:lvlJc w:val="left"/>
      <w:pPr>
        <w:ind w:left="3647" w:hanging="476"/>
      </w:pPr>
      <w:rPr>
        <w:rFonts w:hint="default"/>
        <w:lang w:val="en-US" w:eastAsia="en-US" w:bidi="ar-SA"/>
      </w:rPr>
    </w:lvl>
    <w:lvl w:ilvl="4" w:tplc="E258C864">
      <w:numFmt w:val="bullet"/>
      <w:lvlText w:val="•"/>
      <w:lvlJc w:val="left"/>
      <w:pPr>
        <w:ind w:left="4550" w:hanging="476"/>
      </w:pPr>
      <w:rPr>
        <w:rFonts w:hint="default"/>
        <w:lang w:val="en-US" w:eastAsia="en-US" w:bidi="ar-SA"/>
      </w:rPr>
    </w:lvl>
    <w:lvl w:ilvl="5" w:tplc="2F6EF7DE">
      <w:numFmt w:val="bullet"/>
      <w:lvlText w:val="•"/>
      <w:lvlJc w:val="left"/>
      <w:pPr>
        <w:ind w:left="5453" w:hanging="476"/>
      </w:pPr>
      <w:rPr>
        <w:rFonts w:hint="default"/>
        <w:lang w:val="en-US" w:eastAsia="en-US" w:bidi="ar-SA"/>
      </w:rPr>
    </w:lvl>
    <w:lvl w:ilvl="6" w:tplc="B3A097C8">
      <w:numFmt w:val="bullet"/>
      <w:lvlText w:val="•"/>
      <w:lvlJc w:val="left"/>
      <w:pPr>
        <w:ind w:left="6355" w:hanging="476"/>
      </w:pPr>
      <w:rPr>
        <w:rFonts w:hint="default"/>
        <w:lang w:val="en-US" w:eastAsia="en-US" w:bidi="ar-SA"/>
      </w:rPr>
    </w:lvl>
    <w:lvl w:ilvl="7" w:tplc="52FCF4B2">
      <w:numFmt w:val="bullet"/>
      <w:lvlText w:val="•"/>
      <w:lvlJc w:val="left"/>
      <w:pPr>
        <w:ind w:left="7258" w:hanging="476"/>
      </w:pPr>
      <w:rPr>
        <w:rFonts w:hint="default"/>
        <w:lang w:val="en-US" w:eastAsia="en-US" w:bidi="ar-SA"/>
      </w:rPr>
    </w:lvl>
    <w:lvl w:ilvl="8" w:tplc="03D6AB9C">
      <w:numFmt w:val="bullet"/>
      <w:lvlText w:val="•"/>
      <w:lvlJc w:val="left"/>
      <w:pPr>
        <w:ind w:left="8161" w:hanging="476"/>
      </w:pPr>
      <w:rPr>
        <w:rFonts w:hint="default"/>
        <w:lang w:val="en-US" w:eastAsia="en-US" w:bidi="ar-SA"/>
      </w:rPr>
    </w:lvl>
  </w:abstractNum>
  <w:abstractNum w:abstractNumId="5" w15:restartNumberingAfterBreak="0">
    <w:nsid w:val="2FD419DD"/>
    <w:multiLevelType w:val="hybridMultilevel"/>
    <w:tmpl w:val="0B9830E2"/>
    <w:lvl w:ilvl="0" w:tplc="08090001">
      <w:start w:val="1"/>
      <w:numFmt w:val="bullet"/>
      <w:lvlText w:val=""/>
      <w:lvlJc w:val="left"/>
      <w:pPr>
        <w:ind w:left="720" w:hanging="360"/>
      </w:pPr>
      <w:rPr>
        <w:rFonts w:ascii="Symbol" w:hAnsi="Symbol" w:hint="default"/>
      </w:rPr>
    </w:lvl>
    <w:lvl w:ilvl="1" w:tplc="586CB764" w:tentative="1">
      <w:start w:val="1"/>
      <w:numFmt w:val="decimal"/>
      <w:lvlText w:val="%2."/>
      <w:lvlJc w:val="left"/>
      <w:pPr>
        <w:tabs>
          <w:tab w:val="num" w:pos="1440"/>
        </w:tabs>
        <w:ind w:left="1440" w:hanging="360"/>
      </w:pPr>
    </w:lvl>
    <w:lvl w:ilvl="2" w:tplc="14D4649E" w:tentative="1">
      <w:start w:val="1"/>
      <w:numFmt w:val="decimal"/>
      <w:lvlText w:val="%3."/>
      <w:lvlJc w:val="left"/>
      <w:pPr>
        <w:tabs>
          <w:tab w:val="num" w:pos="2160"/>
        </w:tabs>
        <w:ind w:left="2160" w:hanging="360"/>
      </w:pPr>
    </w:lvl>
    <w:lvl w:ilvl="3" w:tplc="653C4920" w:tentative="1">
      <w:start w:val="1"/>
      <w:numFmt w:val="decimal"/>
      <w:lvlText w:val="%4."/>
      <w:lvlJc w:val="left"/>
      <w:pPr>
        <w:tabs>
          <w:tab w:val="num" w:pos="2880"/>
        </w:tabs>
        <w:ind w:left="2880" w:hanging="360"/>
      </w:pPr>
    </w:lvl>
    <w:lvl w:ilvl="4" w:tplc="AD96E53E" w:tentative="1">
      <w:start w:val="1"/>
      <w:numFmt w:val="decimal"/>
      <w:lvlText w:val="%5."/>
      <w:lvlJc w:val="left"/>
      <w:pPr>
        <w:tabs>
          <w:tab w:val="num" w:pos="3600"/>
        </w:tabs>
        <w:ind w:left="3600" w:hanging="360"/>
      </w:pPr>
    </w:lvl>
    <w:lvl w:ilvl="5" w:tplc="174E752C" w:tentative="1">
      <w:start w:val="1"/>
      <w:numFmt w:val="decimal"/>
      <w:lvlText w:val="%6."/>
      <w:lvlJc w:val="left"/>
      <w:pPr>
        <w:tabs>
          <w:tab w:val="num" w:pos="4320"/>
        </w:tabs>
        <w:ind w:left="4320" w:hanging="360"/>
      </w:pPr>
    </w:lvl>
    <w:lvl w:ilvl="6" w:tplc="AEA22014" w:tentative="1">
      <w:start w:val="1"/>
      <w:numFmt w:val="decimal"/>
      <w:lvlText w:val="%7."/>
      <w:lvlJc w:val="left"/>
      <w:pPr>
        <w:tabs>
          <w:tab w:val="num" w:pos="5040"/>
        </w:tabs>
        <w:ind w:left="5040" w:hanging="360"/>
      </w:pPr>
    </w:lvl>
    <w:lvl w:ilvl="7" w:tplc="F1003922" w:tentative="1">
      <w:start w:val="1"/>
      <w:numFmt w:val="decimal"/>
      <w:lvlText w:val="%8."/>
      <w:lvlJc w:val="left"/>
      <w:pPr>
        <w:tabs>
          <w:tab w:val="num" w:pos="5760"/>
        </w:tabs>
        <w:ind w:left="5760" w:hanging="360"/>
      </w:pPr>
    </w:lvl>
    <w:lvl w:ilvl="8" w:tplc="4F304670" w:tentative="1">
      <w:start w:val="1"/>
      <w:numFmt w:val="decimal"/>
      <w:lvlText w:val="%9."/>
      <w:lvlJc w:val="left"/>
      <w:pPr>
        <w:tabs>
          <w:tab w:val="num" w:pos="6480"/>
        </w:tabs>
        <w:ind w:left="6480" w:hanging="360"/>
      </w:pPr>
    </w:lvl>
  </w:abstractNum>
  <w:abstractNum w:abstractNumId="6" w15:restartNumberingAfterBreak="0">
    <w:nsid w:val="3B0737E6"/>
    <w:multiLevelType w:val="hybridMultilevel"/>
    <w:tmpl w:val="6DCC94D8"/>
    <w:lvl w:ilvl="0" w:tplc="A1DCE2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1A75F4"/>
    <w:multiLevelType w:val="hybridMultilevel"/>
    <w:tmpl w:val="E0220474"/>
    <w:lvl w:ilvl="0" w:tplc="55FC235C">
      <w:start w:val="1"/>
      <w:numFmt w:val="bullet"/>
      <w:lvlText w:val="•"/>
      <w:lvlJc w:val="left"/>
      <w:pPr>
        <w:tabs>
          <w:tab w:val="num" w:pos="720"/>
        </w:tabs>
        <w:ind w:left="720" w:hanging="360"/>
      </w:pPr>
      <w:rPr>
        <w:rFonts w:ascii="Arial" w:hAnsi="Arial" w:hint="default"/>
      </w:rPr>
    </w:lvl>
    <w:lvl w:ilvl="1" w:tplc="E146F8E4" w:tentative="1">
      <w:start w:val="1"/>
      <w:numFmt w:val="bullet"/>
      <w:lvlText w:val="•"/>
      <w:lvlJc w:val="left"/>
      <w:pPr>
        <w:tabs>
          <w:tab w:val="num" w:pos="1440"/>
        </w:tabs>
        <w:ind w:left="1440" w:hanging="360"/>
      </w:pPr>
      <w:rPr>
        <w:rFonts w:ascii="Arial" w:hAnsi="Arial" w:hint="default"/>
      </w:rPr>
    </w:lvl>
    <w:lvl w:ilvl="2" w:tplc="EDD6BDBE" w:tentative="1">
      <w:start w:val="1"/>
      <w:numFmt w:val="bullet"/>
      <w:lvlText w:val="•"/>
      <w:lvlJc w:val="left"/>
      <w:pPr>
        <w:tabs>
          <w:tab w:val="num" w:pos="2160"/>
        </w:tabs>
        <w:ind w:left="2160" w:hanging="360"/>
      </w:pPr>
      <w:rPr>
        <w:rFonts w:ascii="Arial" w:hAnsi="Arial" w:hint="default"/>
      </w:rPr>
    </w:lvl>
    <w:lvl w:ilvl="3" w:tplc="A3429340" w:tentative="1">
      <w:start w:val="1"/>
      <w:numFmt w:val="bullet"/>
      <w:lvlText w:val="•"/>
      <w:lvlJc w:val="left"/>
      <w:pPr>
        <w:tabs>
          <w:tab w:val="num" w:pos="2880"/>
        </w:tabs>
        <w:ind w:left="2880" w:hanging="360"/>
      </w:pPr>
      <w:rPr>
        <w:rFonts w:ascii="Arial" w:hAnsi="Arial" w:hint="default"/>
      </w:rPr>
    </w:lvl>
    <w:lvl w:ilvl="4" w:tplc="A5AE7478" w:tentative="1">
      <w:start w:val="1"/>
      <w:numFmt w:val="bullet"/>
      <w:lvlText w:val="•"/>
      <w:lvlJc w:val="left"/>
      <w:pPr>
        <w:tabs>
          <w:tab w:val="num" w:pos="3600"/>
        </w:tabs>
        <w:ind w:left="3600" w:hanging="360"/>
      </w:pPr>
      <w:rPr>
        <w:rFonts w:ascii="Arial" w:hAnsi="Arial" w:hint="default"/>
      </w:rPr>
    </w:lvl>
    <w:lvl w:ilvl="5" w:tplc="A3AC8DB0" w:tentative="1">
      <w:start w:val="1"/>
      <w:numFmt w:val="bullet"/>
      <w:lvlText w:val="•"/>
      <w:lvlJc w:val="left"/>
      <w:pPr>
        <w:tabs>
          <w:tab w:val="num" w:pos="4320"/>
        </w:tabs>
        <w:ind w:left="4320" w:hanging="360"/>
      </w:pPr>
      <w:rPr>
        <w:rFonts w:ascii="Arial" w:hAnsi="Arial" w:hint="default"/>
      </w:rPr>
    </w:lvl>
    <w:lvl w:ilvl="6" w:tplc="294E1C3E" w:tentative="1">
      <w:start w:val="1"/>
      <w:numFmt w:val="bullet"/>
      <w:lvlText w:val="•"/>
      <w:lvlJc w:val="left"/>
      <w:pPr>
        <w:tabs>
          <w:tab w:val="num" w:pos="5040"/>
        </w:tabs>
        <w:ind w:left="5040" w:hanging="360"/>
      </w:pPr>
      <w:rPr>
        <w:rFonts w:ascii="Arial" w:hAnsi="Arial" w:hint="default"/>
      </w:rPr>
    </w:lvl>
    <w:lvl w:ilvl="7" w:tplc="B7C23804" w:tentative="1">
      <w:start w:val="1"/>
      <w:numFmt w:val="bullet"/>
      <w:lvlText w:val="•"/>
      <w:lvlJc w:val="left"/>
      <w:pPr>
        <w:tabs>
          <w:tab w:val="num" w:pos="5760"/>
        </w:tabs>
        <w:ind w:left="5760" w:hanging="360"/>
      </w:pPr>
      <w:rPr>
        <w:rFonts w:ascii="Arial" w:hAnsi="Arial" w:hint="default"/>
      </w:rPr>
    </w:lvl>
    <w:lvl w:ilvl="8" w:tplc="5D44800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81A44E8"/>
    <w:multiLevelType w:val="hybridMultilevel"/>
    <w:tmpl w:val="865A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53207"/>
    <w:multiLevelType w:val="multilevel"/>
    <w:tmpl w:val="F08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E064E0"/>
    <w:multiLevelType w:val="hybridMultilevel"/>
    <w:tmpl w:val="C1345DB4"/>
    <w:lvl w:ilvl="0" w:tplc="52ACEA70">
      <w:start w:val="1"/>
      <w:numFmt w:val="decimal"/>
      <w:lvlText w:val="%1."/>
      <w:lvlJc w:val="left"/>
      <w:pPr>
        <w:tabs>
          <w:tab w:val="num" w:pos="720"/>
        </w:tabs>
        <w:ind w:left="720" w:hanging="360"/>
      </w:pPr>
    </w:lvl>
    <w:lvl w:ilvl="1" w:tplc="586CB764" w:tentative="1">
      <w:start w:val="1"/>
      <w:numFmt w:val="decimal"/>
      <w:lvlText w:val="%2."/>
      <w:lvlJc w:val="left"/>
      <w:pPr>
        <w:tabs>
          <w:tab w:val="num" w:pos="1440"/>
        </w:tabs>
        <w:ind w:left="1440" w:hanging="360"/>
      </w:pPr>
    </w:lvl>
    <w:lvl w:ilvl="2" w:tplc="14D4649E" w:tentative="1">
      <w:start w:val="1"/>
      <w:numFmt w:val="decimal"/>
      <w:lvlText w:val="%3."/>
      <w:lvlJc w:val="left"/>
      <w:pPr>
        <w:tabs>
          <w:tab w:val="num" w:pos="2160"/>
        </w:tabs>
        <w:ind w:left="2160" w:hanging="360"/>
      </w:pPr>
    </w:lvl>
    <w:lvl w:ilvl="3" w:tplc="653C4920" w:tentative="1">
      <w:start w:val="1"/>
      <w:numFmt w:val="decimal"/>
      <w:lvlText w:val="%4."/>
      <w:lvlJc w:val="left"/>
      <w:pPr>
        <w:tabs>
          <w:tab w:val="num" w:pos="2880"/>
        </w:tabs>
        <w:ind w:left="2880" w:hanging="360"/>
      </w:pPr>
    </w:lvl>
    <w:lvl w:ilvl="4" w:tplc="AD96E53E" w:tentative="1">
      <w:start w:val="1"/>
      <w:numFmt w:val="decimal"/>
      <w:lvlText w:val="%5."/>
      <w:lvlJc w:val="left"/>
      <w:pPr>
        <w:tabs>
          <w:tab w:val="num" w:pos="3600"/>
        </w:tabs>
        <w:ind w:left="3600" w:hanging="360"/>
      </w:pPr>
    </w:lvl>
    <w:lvl w:ilvl="5" w:tplc="174E752C" w:tentative="1">
      <w:start w:val="1"/>
      <w:numFmt w:val="decimal"/>
      <w:lvlText w:val="%6."/>
      <w:lvlJc w:val="left"/>
      <w:pPr>
        <w:tabs>
          <w:tab w:val="num" w:pos="4320"/>
        </w:tabs>
        <w:ind w:left="4320" w:hanging="360"/>
      </w:pPr>
    </w:lvl>
    <w:lvl w:ilvl="6" w:tplc="AEA22014" w:tentative="1">
      <w:start w:val="1"/>
      <w:numFmt w:val="decimal"/>
      <w:lvlText w:val="%7."/>
      <w:lvlJc w:val="left"/>
      <w:pPr>
        <w:tabs>
          <w:tab w:val="num" w:pos="5040"/>
        </w:tabs>
        <w:ind w:left="5040" w:hanging="360"/>
      </w:pPr>
    </w:lvl>
    <w:lvl w:ilvl="7" w:tplc="F1003922" w:tentative="1">
      <w:start w:val="1"/>
      <w:numFmt w:val="decimal"/>
      <w:lvlText w:val="%8."/>
      <w:lvlJc w:val="left"/>
      <w:pPr>
        <w:tabs>
          <w:tab w:val="num" w:pos="5760"/>
        </w:tabs>
        <w:ind w:left="5760" w:hanging="360"/>
      </w:pPr>
    </w:lvl>
    <w:lvl w:ilvl="8" w:tplc="4F304670" w:tentative="1">
      <w:start w:val="1"/>
      <w:numFmt w:val="decimal"/>
      <w:lvlText w:val="%9."/>
      <w:lvlJc w:val="left"/>
      <w:pPr>
        <w:tabs>
          <w:tab w:val="num" w:pos="6480"/>
        </w:tabs>
        <w:ind w:left="6480" w:hanging="360"/>
      </w:pPr>
    </w:lvl>
  </w:abstractNum>
  <w:abstractNum w:abstractNumId="11" w15:restartNumberingAfterBreak="0">
    <w:nsid w:val="64E85DCD"/>
    <w:multiLevelType w:val="hybridMultilevel"/>
    <w:tmpl w:val="FAECD43C"/>
    <w:lvl w:ilvl="0" w:tplc="0C09000F">
      <w:start w:val="2"/>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88096D"/>
    <w:multiLevelType w:val="hybridMultilevel"/>
    <w:tmpl w:val="B4B89954"/>
    <w:lvl w:ilvl="0" w:tplc="AFEA4CAE">
      <w:start w:val="4"/>
      <w:numFmt w:val="decimal"/>
      <w:lvlText w:val="%1."/>
      <w:lvlJc w:val="left"/>
      <w:pPr>
        <w:tabs>
          <w:tab w:val="num" w:pos="720"/>
        </w:tabs>
        <w:ind w:left="720" w:hanging="360"/>
      </w:pPr>
    </w:lvl>
    <w:lvl w:ilvl="1" w:tplc="14242910" w:tentative="1">
      <w:start w:val="1"/>
      <w:numFmt w:val="decimal"/>
      <w:lvlText w:val="%2."/>
      <w:lvlJc w:val="left"/>
      <w:pPr>
        <w:tabs>
          <w:tab w:val="num" w:pos="1440"/>
        </w:tabs>
        <w:ind w:left="1440" w:hanging="360"/>
      </w:pPr>
    </w:lvl>
    <w:lvl w:ilvl="2" w:tplc="ADC84096" w:tentative="1">
      <w:start w:val="1"/>
      <w:numFmt w:val="decimal"/>
      <w:lvlText w:val="%3."/>
      <w:lvlJc w:val="left"/>
      <w:pPr>
        <w:tabs>
          <w:tab w:val="num" w:pos="2160"/>
        </w:tabs>
        <w:ind w:left="2160" w:hanging="360"/>
      </w:pPr>
    </w:lvl>
    <w:lvl w:ilvl="3" w:tplc="38F6A2B2" w:tentative="1">
      <w:start w:val="1"/>
      <w:numFmt w:val="decimal"/>
      <w:lvlText w:val="%4."/>
      <w:lvlJc w:val="left"/>
      <w:pPr>
        <w:tabs>
          <w:tab w:val="num" w:pos="2880"/>
        </w:tabs>
        <w:ind w:left="2880" w:hanging="360"/>
      </w:pPr>
    </w:lvl>
    <w:lvl w:ilvl="4" w:tplc="1ACEC530" w:tentative="1">
      <w:start w:val="1"/>
      <w:numFmt w:val="decimal"/>
      <w:lvlText w:val="%5."/>
      <w:lvlJc w:val="left"/>
      <w:pPr>
        <w:tabs>
          <w:tab w:val="num" w:pos="3600"/>
        </w:tabs>
        <w:ind w:left="3600" w:hanging="360"/>
      </w:pPr>
    </w:lvl>
    <w:lvl w:ilvl="5" w:tplc="3E1C1032" w:tentative="1">
      <w:start w:val="1"/>
      <w:numFmt w:val="decimal"/>
      <w:lvlText w:val="%6."/>
      <w:lvlJc w:val="left"/>
      <w:pPr>
        <w:tabs>
          <w:tab w:val="num" w:pos="4320"/>
        </w:tabs>
        <w:ind w:left="4320" w:hanging="360"/>
      </w:pPr>
    </w:lvl>
    <w:lvl w:ilvl="6" w:tplc="8CD08C36" w:tentative="1">
      <w:start w:val="1"/>
      <w:numFmt w:val="decimal"/>
      <w:lvlText w:val="%7."/>
      <w:lvlJc w:val="left"/>
      <w:pPr>
        <w:tabs>
          <w:tab w:val="num" w:pos="5040"/>
        </w:tabs>
        <w:ind w:left="5040" w:hanging="360"/>
      </w:pPr>
    </w:lvl>
    <w:lvl w:ilvl="7" w:tplc="5848478A" w:tentative="1">
      <w:start w:val="1"/>
      <w:numFmt w:val="decimal"/>
      <w:lvlText w:val="%8."/>
      <w:lvlJc w:val="left"/>
      <w:pPr>
        <w:tabs>
          <w:tab w:val="num" w:pos="5760"/>
        </w:tabs>
        <w:ind w:left="5760" w:hanging="360"/>
      </w:pPr>
    </w:lvl>
    <w:lvl w:ilvl="8" w:tplc="E0E2E500" w:tentative="1">
      <w:start w:val="1"/>
      <w:numFmt w:val="decimal"/>
      <w:lvlText w:val="%9."/>
      <w:lvlJc w:val="left"/>
      <w:pPr>
        <w:tabs>
          <w:tab w:val="num" w:pos="6480"/>
        </w:tabs>
        <w:ind w:left="6480" w:hanging="360"/>
      </w:pPr>
    </w:lvl>
  </w:abstractNum>
  <w:abstractNum w:abstractNumId="13" w15:restartNumberingAfterBreak="0">
    <w:nsid w:val="72AF7D5A"/>
    <w:multiLevelType w:val="hybridMultilevel"/>
    <w:tmpl w:val="800487DE"/>
    <w:lvl w:ilvl="0" w:tplc="ED7AFB8A">
      <w:start w:val="1"/>
      <w:numFmt w:val="bullet"/>
      <w:lvlText w:val="•"/>
      <w:lvlJc w:val="left"/>
      <w:pPr>
        <w:tabs>
          <w:tab w:val="num" w:pos="720"/>
        </w:tabs>
        <w:ind w:left="720" w:hanging="360"/>
      </w:pPr>
      <w:rPr>
        <w:rFonts w:ascii="Arial" w:hAnsi="Arial" w:hint="default"/>
      </w:rPr>
    </w:lvl>
    <w:lvl w:ilvl="1" w:tplc="A880D61A" w:tentative="1">
      <w:start w:val="1"/>
      <w:numFmt w:val="bullet"/>
      <w:lvlText w:val="•"/>
      <w:lvlJc w:val="left"/>
      <w:pPr>
        <w:tabs>
          <w:tab w:val="num" w:pos="1440"/>
        </w:tabs>
        <w:ind w:left="1440" w:hanging="360"/>
      </w:pPr>
      <w:rPr>
        <w:rFonts w:ascii="Arial" w:hAnsi="Arial" w:hint="default"/>
      </w:rPr>
    </w:lvl>
    <w:lvl w:ilvl="2" w:tplc="5614AAA6" w:tentative="1">
      <w:start w:val="1"/>
      <w:numFmt w:val="bullet"/>
      <w:lvlText w:val="•"/>
      <w:lvlJc w:val="left"/>
      <w:pPr>
        <w:tabs>
          <w:tab w:val="num" w:pos="2160"/>
        </w:tabs>
        <w:ind w:left="2160" w:hanging="360"/>
      </w:pPr>
      <w:rPr>
        <w:rFonts w:ascii="Arial" w:hAnsi="Arial" w:hint="default"/>
      </w:rPr>
    </w:lvl>
    <w:lvl w:ilvl="3" w:tplc="42308ED4" w:tentative="1">
      <w:start w:val="1"/>
      <w:numFmt w:val="bullet"/>
      <w:lvlText w:val="•"/>
      <w:lvlJc w:val="left"/>
      <w:pPr>
        <w:tabs>
          <w:tab w:val="num" w:pos="2880"/>
        </w:tabs>
        <w:ind w:left="2880" w:hanging="360"/>
      </w:pPr>
      <w:rPr>
        <w:rFonts w:ascii="Arial" w:hAnsi="Arial" w:hint="default"/>
      </w:rPr>
    </w:lvl>
    <w:lvl w:ilvl="4" w:tplc="CA129656" w:tentative="1">
      <w:start w:val="1"/>
      <w:numFmt w:val="bullet"/>
      <w:lvlText w:val="•"/>
      <w:lvlJc w:val="left"/>
      <w:pPr>
        <w:tabs>
          <w:tab w:val="num" w:pos="3600"/>
        </w:tabs>
        <w:ind w:left="3600" w:hanging="360"/>
      </w:pPr>
      <w:rPr>
        <w:rFonts w:ascii="Arial" w:hAnsi="Arial" w:hint="default"/>
      </w:rPr>
    </w:lvl>
    <w:lvl w:ilvl="5" w:tplc="F9780594" w:tentative="1">
      <w:start w:val="1"/>
      <w:numFmt w:val="bullet"/>
      <w:lvlText w:val="•"/>
      <w:lvlJc w:val="left"/>
      <w:pPr>
        <w:tabs>
          <w:tab w:val="num" w:pos="4320"/>
        </w:tabs>
        <w:ind w:left="4320" w:hanging="360"/>
      </w:pPr>
      <w:rPr>
        <w:rFonts w:ascii="Arial" w:hAnsi="Arial" w:hint="default"/>
      </w:rPr>
    </w:lvl>
    <w:lvl w:ilvl="6" w:tplc="6310E820" w:tentative="1">
      <w:start w:val="1"/>
      <w:numFmt w:val="bullet"/>
      <w:lvlText w:val="•"/>
      <w:lvlJc w:val="left"/>
      <w:pPr>
        <w:tabs>
          <w:tab w:val="num" w:pos="5040"/>
        </w:tabs>
        <w:ind w:left="5040" w:hanging="360"/>
      </w:pPr>
      <w:rPr>
        <w:rFonts w:ascii="Arial" w:hAnsi="Arial" w:hint="default"/>
      </w:rPr>
    </w:lvl>
    <w:lvl w:ilvl="7" w:tplc="A0D80FA2" w:tentative="1">
      <w:start w:val="1"/>
      <w:numFmt w:val="bullet"/>
      <w:lvlText w:val="•"/>
      <w:lvlJc w:val="left"/>
      <w:pPr>
        <w:tabs>
          <w:tab w:val="num" w:pos="5760"/>
        </w:tabs>
        <w:ind w:left="5760" w:hanging="360"/>
      </w:pPr>
      <w:rPr>
        <w:rFonts w:ascii="Arial" w:hAnsi="Arial" w:hint="default"/>
      </w:rPr>
    </w:lvl>
    <w:lvl w:ilvl="8" w:tplc="1F381E8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515A03"/>
    <w:multiLevelType w:val="hybridMultilevel"/>
    <w:tmpl w:val="D8164286"/>
    <w:lvl w:ilvl="0" w:tplc="EA10F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126F8"/>
    <w:multiLevelType w:val="hybridMultilevel"/>
    <w:tmpl w:val="735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224292">
    <w:abstractNumId w:val="3"/>
  </w:num>
  <w:num w:numId="2" w16cid:durableId="615873306">
    <w:abstractNumId w:val="14"/>
  </w:num>
  <w:num w:numId="3" w16cid:durableId="767624613">
    <w:abstractNumId w:val="0"/>
  </w:num>
  <w:num w:numId="4" w16cid:durableId="1258710891">
    <w:abstractNumId w:val="2"/>
  </w:num>
  <w:num w:numId="5" w16cid:durableId="919027828">
    <w:abstractNumId w:val="4"/>
  </w:num>
  <w:num w:numId="6" w16cid:durableId="1137647862">
    <w:abstractNumId w:val="5"/>
  </w:num>
  <w:num w:numId="7" w16cid:durableId="1169371108">
    <w:abstractNumId w:val="12"/>
  </w:num>
  <w:num w:numId="8" w16cid:durableId="1928071742">
    <w:abstractNumId w:val="7"/>
  </w:num>
  <w:num w:numId="9" w16cid:durableId="369577525">
    <w:abstractNumId w:val="1"/>
  </w:num>
  <w:num w:numId="10" w16cid:durableId="211579157">
    <w:abstractNumId w:val="13"/>
  </w:num>
  <w:num w:numId="11" w16cid:durableId="2070686190">
    <w:abstractNumId w:val="10"/>
  </w:num>
  <w:num w:numId="12" w16cid:durableId="1369187220">
    <w:abstractNumId w:val="15"/>
  </w:num>
  <w:num w:numId="13" w16cid:durableId="304360044">
    <w:abstractNumId w:val="8"/>
  </w:num>
  <w:num w:numId="14" w16cid:durableId="1020740995">
    <w:abstractNumId w:val="9"/>
  </w:num>
  <w:num w:numId="15" w16cid:durableId="2116896254">
    <w:abstractNumId w:val="6"/>
  </w:num>
  <w:num w:numId="16" w16cid:durableId="14204489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14FA3"/>
    <w:rsid w:val="00016AA8"/>
    <w:rsid w:val="00037597"/>
    <w:rsid w:val="00046468"/>
    <w:rsid w:val="0005361A"/>
    <w:rsid w:val="000563C3"/>
    <w:rsid w:val="00061E91"/>
    <w:rsid w:val="00095ECF"/>
    <w:rsid w:val="00097B95"/>
    <w:rsid w:val="000A7D20"/>
    <w:rsid w:val="000C2E59"/>
    <w:rsid w:val="000C53AD"/>
    <w:rsid w:val="000D0B16"/>
    <w:rsid w:val="000E4D51"/>
    <w:rsid w:val="000F1D5D"/>
    <w:rsid w:val="000F3237"/>
    <w:rsid w:val="001259DE"/>
    <w:rsid w:val="0013417F"/>
    <w:rsid w:val="00146859"/>
    <w:rsid w:val="00156314"/>
    <w:rsid w:val="00157F3F"/>
    <w:rsid w:val="001652A4"/>
    <w:rsid w:val="00165C1D"/>
    <w:rsid w:val="001A0ED1"/>
    <w:rsid w:val="001D6133"/>
    <w:rsid w:val="001E3F1E"/>
    <w:rsid w:val="001F37FF"/>
    <w:rsid w:val="00203885"/>
    <w:rsid w:val="00211575"/>
    <w:rsid w:val="0022215E"/>
    <w:rsid w:val="002300EB"/>
    <w:rsid w:val="00236DD5"/>
    <w:rsid w:val="00250937"/>
    <w:rsid w:val="00264348"/>
    <w:rsid w:val="00273DA8"/>
    <w:rsid w:val="0027741A"/>
    <w:rsid w:val="00287F35"/>
    <w:rsid w:val="00292CDB"/>
    <w:rsid w:val="0029606C"/>
    <w:rsid w:val="002A3C7F"/>
    <w:rsid w:val="002A4F45"/>
    <w:rsid w:val="002B3D8E"/>
    <w:rsid w:val="002B3E19"/>
    <w:rsid w:val="002D54DF"/>
    <w:rsid w:val="00304A55"/>
    <w:rsid w:val="00306BD9"/>
    <w:rsid w:val="00320568"/>
    <w:rsid w:val="00353AA3"/>
    <w:rsid w:val="003605E1"/>
    <w:rsid w:val="003626BA"/>
    <w:rsid w:val="00362B11"/>
    <w:rsid w:val="003639D8"/>
    <w:rsid w:val="00371B97"/>
    <w:rsid w:val="00397E45"/>
    <w:rsid w:val="003B2B3A"/>
    <w:rsid w:val="003B5DCE"/>
    <w:rsid w:val="003C20BE"/>
    <w:rsid w:val="003D7A26"/>
    <w:rsid w:val="00400EBB"/>
    <w:rsid w:val="00401A4B"/>
    <w:rsid w:val="0040353A"/>
    <w:rsid w:val="00405D19"/>
    <w:rsid w:val="00414CC4"/>
    <w:rsid w:val="0041540D"/>
    <w:rsid w:val="004209B6"/>
    <w:rsid w:val="0042168F"/>
    <w:rsid w:val="004262C9"/>
    <w:rsid w:val="00427023"/>
    <w:rsid w:val="004329A7"/>
    <w:rsid w:val="00437CD2"/>
    <w:rsid w:val="00452E88"/>
    <w:rsid w:val="0046110D"/>
    <w:rsid w:val="004618EE"/>
    <w:rsid w:val="004662FC"/>
    <w:rsid w:val="004678F2"/>
    <w:rsid w:val="00477E6B"/>
    <w:rsid w:val="00480AC7"/>
    <w:rsid w:val="004842CC"/>
    <w:rsid w:val="00484906"/>
    <w:rsid w:val="00496E7D"/>
    <w:rsid w:val="00496F0D"/>
    <w:rsid w:val="004A44EC"/>
    <w:rsid w:val="004B7C95"/>
    <w:rsid w:val="004C7078"/>
    <w:rsid w:val="004D76BC"/>
    <w:rsid w:val="004E0CF2"/>
    <w:rsid w:val="004E3F3B"/>
    <w:rsid w:val="004F333C"/>
    <w:rsid w:val="004F62DC"/>
    <w:rsid w:val="00513B08"/>
    <w:rsid w:val="00515FDD"/>
    <w:rsid w:val="005236B5"/>
    <w:rsid w:val="005244A1"/>
    <w:rsid w:val="005255E7"/>
    <w:rsid w:val="00527F14"/>
    <w:rsid w:val="005314FD"/>
    <w:rsid w:val="00584948"/>
    <w:rsid w:val="00591599"/>
    <w:rsid w:val="005951C0"/>
    <w:rsid w:val="005A3D07"/>
    <w:rsid w:val="005A6E46"/>
    <w:rsid w:val="005C5C7C"/>
    <w:rsid w:val="005C69DB"/>
    <w:rsid w:val="005D57F3"/>
    <w:rsid w:val="005E0FDE"/>
    <w:rsid w:val="005E509D"/>
    <w:rsid w:val="005F3444"/>
    <w:rsid w:val="00600283"/>
    <w:rsid w:val="00600BC8"/>
    <w:rsid w:val="00605B86"/>
    <w:rsid w:val="00607F6A"/>
    <w:rsid w:val="00614618"/>
    <w:rsid w:val="00626415"/>
    <w:rsid w:val="00626858"/>
    <w:rsid w:val="00634572"/>
    <w:rsid w:val="0064752C"/>
    <w:rsid w:val="00655A83"/>
    <w:rsid w:val="006670B2"/>
    <w:rsid w:val="006701F1"/>
    <w:rsid w:val="0067281E"/>
    <w:rsid w:val="00690AB8"/>
    <w:rsid w:val="006A60A6"/>
    <w:rsid w:val="006C11AC"/>
    <w:rsid w:val="006C3BD2"/>
    <w:rsid w:val="006C5133"/>
    <w:rsid w:val="006C65CE"/>
    <w:rsid w:val="006D11FE"/>
    <w:rsid w:val="00723C9B"/>
    <w:rsid w:val="007311EE"/>
    <w:rsid w:val="0074692C"/>
    <w:rsid w:val="0075724D"/>
    <w:rsid w:val="0076158B"/>
    <w:rsid w:val="00765662"/>
    <w:rsid w:val="00773D02"/>
    <w:rsid w:val="007975B6"/>
    <w:rsid w:val="007B03ED"/>
    <w:rsid w:val="007B0EAC"/>
    <w:rsid w:val="007B483E"/>
    <w:rsid w:val="007D7582"/>
    <w:rsid w:val="007E3C7D"/>
    <w:rsid w:val="007E6DFA"/>
    <w:rsid w:val="007F5D57"/>
    <w:rsid w:val="0081477D"/>
    <w:rsid w:val="008302C4"/>
    <w:rsid w:val="00833E78"/>
    <w:rsid w:val="00842BAB"/>
    <w:rsid w:val="00855AF8"/>
    <w:rsid w:val="00855D54"/>
    <w:rsid w:val="008702DE"/>
    <w:rsid w:val="008771E3"/>
    <w:rsid w:val="00891010"/>
    <w:rsid w:val="00891BDE"/>
    <w:rsid w:val="008B7424"/>
    <w:rsid w:val="008E12A6"/>
    <w:rsid w:val="008E54AC"/>
    <w:rsid w:val="008E7F70"/>
    <w:rsid w:val="008F5927"/>
    <w:rsid w:val="009054FE"/>
    <w:rsid w:val="00907C71"/>
    <w:rsid w:val="00924730"/>
    <w:rsid w:val="00941A96"/>
    <w:rsid w:val="0094372D"/>
    <w:rsid w:val="00954EC3"/>
    <w:rsid w:val="0095622F"/>
    <w:rsid w:val="009637E0"/>
    <w:rsid w:val="00972069"/>
    <w:rsid w:val="00983D11"/>
    <w:rsid w:val="00987C29"/>
    <w:rsid w:val="009A4FD6"/>
    <w:rsid w:val="009B0054"/>
    <w:rsid w:val="009C0F28"/>
    <w:rsid w:val="009C5B20"/>
    <w:rsid w:val="009E1DB2"/>
    <w:rsid w:val="009E2BCD"/>
    <w:rsid w:val="009E4463"/>
    <w:rsid w:val="009E7C57"/>
    <w:rsid w:val="009F1337"/>
    <w:rsid w:val="00A033F6"/>
    <w:rsid w:val="00A079E2"/>
    <w:rsid w:val="00A25AEE"/>
    <w:rsid w:val="00A426A0"/>
    <w:rsid w:val="00A5066B"/>
    <w:rsid w:val="00A541B3"/>
    <w:rsid w:val="00A72F88"/>
    <w:rsid w:val="00A731F7"/>
    <w:rsid w:val="00A805C1"/>
    <w:rsid w:val="00A850E1"/>
    <w:rsid w:val="00A90745"/>
    <w:rsid w:val="00A978CC"/>
    <w:rsid w:val="00AB2AEA"/>
    <w:rsid w:val="00AB61CC"/>
    <w:rsid w:val="00AC3B77"/>
    <w:rsid w:val="00AD6CB1"/>
    <w:rsid w:val="00AE331E"/>
    <w:rsid w:val="00AE5E00"/>
    <w:rsid w:val="00AE6023"/>
    <w:rsid w:val="00AF4F12"/>
    <w:rsid w:val="00AF5F80"/>
    <w:rsid w:val="00AF7CE2"/>
    <w:rsid w:val="00B139A7"/>
    <w:rsid w:val="00B174CD"/>
    <w:rsid w:val="00B231D9"/>
    <w:rsid w:val="00B33D56"/>
    <w:rsid w:val="00B33D9D"/>
    <w:rsid w:val="00B34E9B"/>
    <w:rsid w:val="00B375D0"/>
    <w:rsid w:val="00B53205"/>
    <w:rsid w:val="00B55EAD"/>
    <w:rsid w:val="00B63849"/>
    <w:rsid w:val="00B759B3"/>
    <w:rsid w:val="00B81B89"/>
    <w:rsid w:val="00BA473B"/>
    <w:rsid w:val="00BA7A15"/>
    <w:rsid w:val="00BB1441"/>
    <w:rsid w:val="00BB1B73"/>
    <w:rsid w:val="00BB4F0F"/>
    <w:rsid w:val="00BC0E14"/>
    <w:rsid w:val="00BD73ED"/>
    <w:rsid w:val="00BE315A"/>
    <w:rsid w:val="00BE69B4"/>
    <w:rsid w:val="00BF3E88"/>
    <w:rsid w:val="00BF6FA1"/>
    <w:rsid w:val="00C03F94"/>
    <w:rsid w:val="00C259E4"/>
    <w:rsid w:val="00C407E9"/>
    <w:rsid w:val="00C47FF0"/>
    <w:rsid w:val="00C5279D"/>
    <w:rsid w:val="00C65679"/>
    <w:rsid w:val="00C73E11"/>
    <w:rsid w:val="00C82CC2"/>
    <w:rsid w:val="00C83132"/>
    <w:rsid w:val="00CB132F"/>
    <w:rsid w:val="00CC3C9A"/>
    <w:rsid w:val="00CC3E63"/>
    <w:rsid w:val="00CD1431"/>
    <w:rsid w:val="00CD3F5A"/>
    <w:rsid w:val="00CE635E"/>
    <w:rsid w:val="00CE6872"/>
    <w:rsid w:val="00CF0BDC"/>
    <w:rsid w:val="00D062C6"/>
    <w:rsid w:val="00D1660A"/>
    <w:rsid w:val="00D1720B"/>
    <w:rsid w:val="00D308B8"/>
    <w:rsid w:val="00D556EA"/>
    <w:rsid w:val="00D570FC"/>
    <w:rsid w:val="00D66669"/>
    <w:rsid w:val="00D67A67"/>
    <w:rsid w:val="00D9079A"/>
    <w:rsid w:val="00D92FA4"/>
    <w:rsid w:val="00D9536E"/>
    <w:rsid w:val="00DB0C6D"/>
    <w:rsid w:val="00DB7F1C"/>
    <w:rsid w:val="00DC2754"/>
    <w:rsid w:val="00DF0FED"/>
    <w:rsid w:val="00DF19A7"/>
    <w:rsid w:val="00E04946"/>
    <w:rsid w:val="00E26DBC"/>
    <w:rsid w:val="00E53B58"/>
    <w:rsid w:val="00E545DC"/>
    <w:rsid w:val="00E63498"/>
    <w:rsid w:val="00E63776"/>
    <w:rsid w:val="00E6554D"/>
    <w:rsid w:val="00E87E05"/>
    <w:rsid w:val="00E9027A"/>
    <w:rsid w:val="00EB31E8"/>
    <w:rsid w:val="00ED1D42"/>
    <w:rsid w:val="00EE4E8B"/>
    <w:rsid w:val="00EE50F4"/>
    <w:rsid w:val="00EE5E94"/>
    <w:rsid w:val="00F06626"/>
    <w:rsid w:val="00F070E8"/>
    <w:rsid w:val="00F463FD"/>
    <w:rsid w:val="00F4726B"/>
    <w:rsid w:val="00F746A4"/>
    <w:rsid w:val="00F809C7"/>
    <w:rsid w:val="00F974D6"/>
    <w:rsid w:val="00FA3846"/>
    <w:rsid w:val="00FC7D67"/>
    <w:rsid w:val="00FD361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uiPriority w:val="9"/>
    <w:qFormat/>
    <w:rsid w:val="00FC7D67"/>
    <w:pPr>
      <w:keepNext/>
      <w:spacing w:before="240" w:after="60"/>
      <w:outlineLvl w:val="2"/>
    </w:pPr>
    <w:rPr>
      <w:b/>
      <w:bCs/>
      <w:szCs w:val="26"/>
    </w:rPr>
  </w:style>
  <w:style w:type="paragraph" w:styleId="Heading4">
    <w:name w:val="heading 4"/>
    <w:basedOn w:val="Normal"/>
    <w:next w:val="Normal"/>
    <w:link w:val="Heading4Char"/>
    <w:uiPriority w:val="9"/>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uiPriority w:val="10"/>
    <w:qFormat/>
    <w:rsid w:val="002D54DF"/>
    <w:pPr>
      <w:spacing w:before="240" w:after="240"/>
      <w:jc w:val="center"/>
      <w:outlineLvl w:val="0"/>
    </w:pPr>
    <w:rPr>
      <w:b/>
      <w:bCs/>
      <w:caps/>
      <w:kern w:val="28"/>
      <w:sz w:val="28"/>
      <w:szCs w:val="32"/>
    </w:rPr>
  </w:style>
  <w:style w:type="character" w:customStyle="1" w:styleId="TitleChar">
    <w:name w:val="Title Char"/>
    <w:link w:val="Title"/>
    <w:uiPriority w:val="10"/>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uiPriority w:val="9"/>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uiPriority w:val="9"/>
    <w:rsid w:val="00FC7D67"/>
    <w:rPr>
      <w:rFonts w:eastAsia="Times New Roman" w:cs="Times New Roman"/>
      <w:b/>
      <w:bCs/>
      <w:szCs w:val="28"/>
    </w:rPr>
  </w:style>
  <w:style w:type="paragraph" w:styleId="Caption">
    <w:name w:val="caption"/>
    <w:basedOn w:val="Normal"/>
    <w:next w:val="Normal"/>
    <w:uiPriority w:val="35"/>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uiPriority w:val="99"/>
    <w:rsid w:val="007975B6"/>
    <w:pPr>
      <w:spacing w:before="0" w:after="0"/>
    </w:pPr>
    <w:rPr>
      <w:rFonts w:ascii="Segoe UI" w:hAnsi="Segoe UI"/>
      <w:sz w:val="18"/>
      <w:szCs w:val="18"/>
    </w:rPr>
  </w:style>
  <w:style w:type="character" w:customStyle="1" w:styleId="BalloonTextChar">
    <w:name w:val="Balloon Text Char"/>
    <w:link w:val="BalloonText"/>
    <w:uiPriority w:val="99"/>
    <w:rsid w:val="007975B6"/>
    <w:rPr>
      <w:rFonts w:ascii="Segoe UI" w:hAnsi="Segoe UI" w:cs="Segoe UI"/>
      <w:sz w:val="18"/>
      <w:szCs w:val="18"/>
      <w:lang w:eastAsia="en-AU"/>
    </w:rPr>
  </w:style>
  <w:style w:type="table" w:styleId="TableGrid">
    <w:name w:val="Table Grid"/>
    <w:basedOn w:val="TableNormal"/>
    <w:uiPriority w:val="39"/>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FDD"/>
    <w:rPr>
      <w:sz w:val="22"/>
      <w:szCs w:val="24"/>
    </w:rPr>
  </w:style>
  <w:style w:type="character" w:styleId="Hyperlink">
    <w:name w:val="Hyperlink"/>
    <w:basedOn w:val="DefaultParagraphFont"/>
    <w:uiPriority w:val="99"/>
    <w:unhideWhenUsed/>
    <w:rsid w:val="00BA7A15"/>
    <w:rPr>
      <w:color w:val="0000FF" w:themeColor="hyperlink"/>
      <w:u w:val="single"/>
    </w:rPr>
  </w:style>
  <w:style w:type="character" w:styleId="UnresolvedMention">
    <w:name w:val="Unresolved Mention"/>
    <w:basedOn w:val="DefaultParagraphFont"/>
    <w:uiPriority w:val="99"/>
    <w:semiHidden/>
    <w:unhideWhenUsed/>
    <w:rsid w:val="00BA7A15"/>
    <w:rPr>
      <w:color w:val="605E5C"/>
      <w:shd w:val="clear" w:color="auto" w:fill="E1DFDD"/>
    </w:rPr>
  </w:style>
  <w:style w:type="character" w:customStyle="1" w:styleId="c-pjlv">
    <w:name w:val="c-pjlv"/>
    <w:basedOn w:val="DefaultParagraphFont"/>
    <w:rsid w:val="00F4726B"/>
  </w:style>
  <w:style w:type="paragraph" w:styleId="NormalWeb">
    <w:name w:val="Normal (Web)"/>
    <w:basedOn w:val="Normal"/>
    <w:uiPriority w:val="99"/>
    <w:unhideWhenUsed/>
    <w:rsid w:val="00477E6B"/>
    <w:pPr>
      <w:spacing w:before="100" w:beforeAutospacing="1" w:after="100" w:afterAutospacing="1"/>
      <w:jc w:val="left"/>
    </w:pPr>
    <w:rPr>
      <w:sz w:val="24"/>
      <w:lang w:eastAsia="en-GB"/>
    </w:rPr>
  </w:style>
  <w:style w:type="paragraph" w:styleId="Bibliography">
    <w:name w:val="Bibliography"/>
    <w:basedOn w:val="Normal"/>
    <w:next w:val="Normal"/>
    <w:uiPriority w:val="47"/>
    <w:unhideWhenUsed/>
    <w:rsid w:val="00C73E11"/>
    <w:pPr>
      <w:spacing w:after="240"/>
    </w:pPr>
  </w:style>
  <w:style w:type="character" w:customStyle="1" w:styleId="katex-mathml">
    <w:name w:val="katex-mathml"/>
    <w:basedOn w:val="DefaultParagraphFont"/>
    <w:rsid w:val="00A850E1"/>
  </w:style>
  <w:style w:type="character" w:customStyle="1" w:styleId="mord">
    <w:name w:val="mord"/>
    <w:basedOn w:val="DefaultParagraphFont"/>
    <w:rsid w:val="00A850E1"/>
  </w:style>
  <w:style w:type="character" w:styleId="HTMLCode">
    <w:name w:val="HTML Code"/>
    <w:basedOn w:val="DefaultParagraphFont"/>
    <w:uiPriority w:val="99"/>
    <w:semiHidden/>
    <w:unhideWhenUsed/>
    <w:rsid w:val="00A850E1"/>
    <w:rPr>
      <w:rFonts w:ascii="Courier New" w:eastAsia="Times New Roman" w:hAnsi="Courier New" w:cs="Courier New"/>
      <w:sz w:val="20"/>
      <w:szCs w:val="20"/>
    </w:rPr>
  </w:style>
  <w:style w:type="character" w:styleId="PlaceholderText">
    <w:name w:val="Placeholder Text"/>
    <w:basedOn w:val="DefaultParagraphFont"/>
    <w:uiPriority w:val="67"/>
    <w:semiHidden/>
    <w:rsid w:val="001A0ED1"/>
    <w:rPr>
      <w:color w:val="808080"/>
    </w:rPr>
  </w:style>
  <w:style w:type="paragraph" w:styleId="BodyText">
    <w:name w:val="Body Text"/>
    <w:basedOn w:val="Normal"/>
    <w:link w:val="BodyTextChar"/>
    <w:uiPriority w:val="1"/>
    <w:qFormat/>
    <w:rsid w:val="009A4FD6"/>
    <w:pPr>
      <w:widowControl w:val="0"/>
      <w:autoSpaceDE w:val="0"/>
      <w:autoSpaceDN w:val="0"/>
      <w:spacing w:before="0" w:after="0"/>
      <w:ind w:left="212"/>
    </w:pPr>
    <w:rPr>
      <w:szCs w:val="22"/>
      <w:lang w:val="en-US" w:eastAsia="en-US"/>
    </w:rPr>
  </w:style>
  <w:style w:type="character" w:customStyle="1" w:styleId="BodyTextChar">
    <w:name w:val="Body Text Char"/>
    <w:basedOn w:val="DefaultParagraphFont"/>
    <w:link w:val="BodyText"/>
    <w:uiPriority w:val="1"/>
    <w:rsid w:val="009A4FD6"/>
    <w:rPr>
      <w:sz w:val="22"/>
      <w:szCs w:val="22"/>
      <w:lang w:val="en-US" w:eastAsia="en-US"/>
    </w:rPr>
  </w:style>
  <w:style w:type="paragraph" w:styleId="ListParagraph">
    <w:name w:val="List Paragraph"/>
    <w:basedOn w:val="Normal"/>
    <w:uiPriority w:val="34"/>
    <w:qFormat/>
    <w:rsid w:val="009637E0"/>
    <w:pPr>
      <w:widowControl w:val="0"/>
      <w:autoSpaceDE w:val="0"/>
      <w:autoSpaceDN w:val="0"/>
      <w:spacing w:before="0" w:after="0"/>
      <w:ind w:left="640" w:hanging="360"/>
    </w:pPr>
    <w:rPr>
      <w:szCs w:val="22"/>
      <w:lang w:val="en-US" w:eastAsia="en-US"/>
    </w:rPr>
  </w:style>
  <w:style w:type="paragraph" w:customStyle="1" w:styleId="TableParagraph">
    <w:name w:val="Table Paragraph"/>
    <w:basedOn w:val="Normal"/>
    <w:uiPriority w:val="1"/>
    <w:qFormat/>
    <w:rsid w:val="009637E0"/>
    <w:pPr>
      <w:widowControl w:val="0"/>
      <w:autoSpaceDE w:val="0"/>
      <w:autoSpaceDN w:val="0"/>
      <w:spacing w:before="0" w:after="0"/>
      <w:jc w:val="left"/>
    </w:pPr>
    <w:rPr>
      <w:szCs w:val="22"/>
      <w:lang w:val="en-US" w:eastAsia="en-US"/>
    </w:rPr>
  </w:style>
  <w:style w:type="paragraph" w:customStyle="1" w:styleId="paragraph">
    <w:name w:val="paragraph"/>
    <w:basedOn w:val="Normal"/>
    <w:rsid w:val="000C53AD"/>
    <w:pPr>
      <w:spacing w:before="100" w:beforeAutospacing="1" w:after="100" w:afterAutospacing="1"/>
    </w:pPr>
    <w:rPr>
      <w:sz w:val="24"/>
      <w:lang w:eastAsia="en-GB"/>
    </w:rPr>
  </w:style>
  <w:style w:type="character" w:customStyle="1" w:styleId="normaltextrun">
    <w:name w:val="normaltextrun"/>
    <w:basedOn w:val="DefaultParagraphFont"/>
    <w:rsid w:val="000C53AD"/>
  </w:style>
  <w:style w:type="character" w:customStyle="1" w:styleId="eop">
    <w:name w:val="eop"/>
    <w:basedOn w:val="DefaultParagraphFont"/>
    <w:rsid w:val="000C53AD"/>
  </w:style>
  <w:style w:type="character" w:customStyle="1" w:styleId="apple-converted-space">
    <w:name w:val="apple-converted-space"/>
    <w:basedOn w:val="DefaultParagraphFont"/>
    <w:rsid w:val="000C53AD"/>
  </w:style>
  <w:style w:type="paragraph" w:customStyle="1" w:styleId="MDPI31text">
    <w:name w:val="MDPI_3.1_text"/>
    <w:qFormat/>
    <w:rsid w:val="000C53AD"/>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character" w:customStyle="1" w:styleId="scopustermhighlight">
    <w:name w:val="scopustermhighlight"/>
    <w:basedOn w:val="DefaultParagraphFont"/>
    <w:rsid w:val="000C53AD"/>
  </w:style>
  <w:style w:type="character" w:styleId="Strong">
    <w:name w:val="Strong"/>
    <w:basedOn w:val="DefaultParagraphFont"/>
    <w:uiPriority w:val="22"/>
    <w:qFormat/>
    <w:rsid w:val="000C53AD"/>
    <w:rPr>
      <w:b/>
      <w:bCs/>
    </w:rPr>
  </w:style>
  <w:style w:type="character" w:styleId="CommentReference">
    <w:name w:val="annotation reference"/>
    <w:basedOn w:val="DefaultParagraphFont"/>
    <w:uiPriority w:val="99"/>
    <w:semiHidden/>
    <w:unhideWhenUsed/>
    <w:rsid w:val="000C53AD"/>
    <w:rPr>
      <w:sz w:val="16"/>
      <w:szCs w:val="16"/>
    </w:rPr>
  </w:style>
  <w:style w:type="paragraph" w:styleId="CommentText">
    <w:name w:val="annotation text"/>
    <w:basedOn w:val="Normal"/>
    <w:link w:val="CommentTextChar"/>
    <w:uiPriority w:val="99"/>
    <w:unhideWhenUsed/>
    <w:rsid w:val="000C53AD"/>
    <w:pPr>
      <w:spacing w:before="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C53A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C53AD"/>
    <w:rPr>
      <w:b/>
      <w:bCs/>
    </w:rPr>
  </w:style>
  <w:style w:type="character" w:customStyle="1" w:styleId="CommentSubjectChar">
    <w:name w:val="Comment Subject Char"/>
    <w:basedOn w:val="CommentTextChar"/>
    <w:link w:val="CommentSubject"/>
    <w:uiPriority w:val="99"/>
    <w:semiHidden/>
    <w:rsid w:val="000C53AD"/>
    <w:rPr>
      <w:rFonts w:asciiTheme="minorHAnsi" w:eastAsiaTheme="minorHAnsi" w:hAnsiTheme="minorHAnsi" w:cstheme="minorBidi"/>
      <w:b/>
      <w:bCs/>
      <w:lang w:eastAsia="en-US"/>
    </w:rPr>
  </w:style>
  <w:style w:type="character" w:customStyle="1" w:styleId="UnresolvedMention1">
    <w:name w:val="Unresolved Mention1"/>
    <w:basedOn w:val="DefaultParagraphFont"/>
    <w:uiPriority w:val="99"/>
    <w:semiHidden/>
    <w:unhideWhenUsed/>
    <w:rsid w:val="000C53AD"/>
    <w:rPr>
      <w:color w:val="605E5C"/>
      <w:shd w:val="clear" w:color="auto" w:fill="E1DFDD"/>
    </w:rPr>
  </w:style>
  <w:style w:type="table" w:styleId="PlainTable2">
    <w:name w:val="Plain Table 2"/>
    <w:basedOn w:val="TableNormal"/>
    <w:uiPriority w:val="99"/>
    <w:rsid w:val="000C53AD"/>
    <w:rPr>
      <w:rFonts w:asciiTheme="minorHAnsi" w:eastAsiaTheme="minorHAnsi" w:hAnsiTheme="minorHAnsi" w:cstheme="minorBidi"/>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32">
      <w:bodyDiv w:val="1"/>
      <w:marLeft w:val="0"/>
      <w:marRight w:val="0"/>
      <w:marTop w:val="0"/>
      <w:marBottom w:val="0"/>
      <w:divBdr>
        <w:top w:val="none" w:sz="0" w:space="0" w:color="auto"/>
        <w:left w:val="none" w:sz="0" w:space="0" w:color="auto"/>
        <w:bottom w:val="none" w:sz="0" w:space="0" w:color="auto"/>
        <w:right w:val="none" w:sz="0" w:space="0" w:color="auto"/>
      </w:divBdr>
    </w:div>
    <w:div w:id="109327533">
      <w:bodyDiv w:val="1"/>
      <w:marLeft w:val="0"/>
      <w:marRight w:val="0"/>
      <w:marTop w:val="0"/>
      <w:marBottom w:val="0"/>
      <w:divBdr>
        <w:top w:val="none" w:sz="0" w:space="0" w:color="auto"/>
        <w:left w:val="none" w:sz="0" w:space="0" w:color="auto"/>
        <w:bottom w:val="none" w:sz="0" w:space="0" w:color="auto"/>
        <w:right w:val="none" w:sz="0" w:space="0" w:color="auto"/>
      </w:divBdr>
    </w:div>
    <w:div w:id="165947412">
      <w:bodyDiv w:val="1"/>
      <w:marLeft w:val="0"/>
      <w:marRight w:val="0"/>
      <w:marTop w:val="0"/>
      <w:marBottom w:val="0"/>
      <w:divBdr>
        <w:top w:val="none" w:sz="0" w:space="0" w:color="auto"/>
        <w:left w:val="none" w:sz="0" w:space="0" w:color="auto"/>
        <w:bottom w:val="none" w:sz="0" w:space="0" w:color="auto"/>
        <w:right w:val="none" w:sz="0" w:space="0" w:color="auto"/>
      </w:divBdr>
      <w:divsChild>
        <w:div w:id="936137526">
          <w:marLeft w:val="0"/>
          <w:marRight w:val="0"/>
          <w:marTop w:val="0"/>
          <w:marBottom w:val="0"/>
          <w:divBdr>
            <w:top w:val="none" w:sz="0" w:space="0" w:color="auto"/>
            <w:left w:val="none" w:sz="0" w:space="0" w:color="auto"/>
            <w:bottom w:val="none" w:sz="0" w:space="0" w:color="auto"/>
            <w:right w:val="none" w:sz="0" w:space="0" w:color="auto"/>
          </w:divBdr>
        </w:div>
        <w:div w:id="1415469053">
          <w:marLeft w:val="0"/>
          <w:marRight w:val="0"/>
          <w:marTop w:val="0"/>
          <w:marBottom w:val="0"/>
          <w:divBdr>
            <w:top w:val="none" w:sz="0" w:space="0" w:color="auto"/>
            <w:left w:val="none" w:sz="0" w:space="0" w:color="auto"/>
            <w:bottom w:val="none" w:sz="0" w:space="0" w:color="auto"/>
            <w:right w:val="none" w:sz="0" w:space="0" w:color="auto"/>
          </w:divBdr>
        </w:div>
        <w:div w:id="599487474">
          <w:marLeft w:val="0"/>
          <w:marRight w:val="0"/>
          <w:marTop w:val="0"/>
          <w:marBottom w:val="0"/>
          <w:divBdr>
            <w:top w:val="none" w:sz="0" w:space="0" w:color="auto"/>
            <w:left w:val="none" w:sz="0" w:space="0" w:color="auto"/>
            <w:bottom w:val="none" w:sz="0" w:space="0" w:color="auto"/>
            <w:right w:val="none" w:sz="0" w:space="0" w:color="auto"/>
          </w:divBdr>
        </w:div>
        <w:div w:id="890729745">
          <w:marLeft w:val="0"/>
          <w:marRight w:val="0"/>
          <w:marTop w:val="0"/>
          <w:marBottom w:val="0"/>
          <w:divBdr>
            <w:top w:val="none" w:sz="0" w:space="0" w:color="auto"/>
            <w:left w:val="none" w:sz="0" w:space="0" w:color="auto"/>
            <w:bottom w:val="none" w:sz="0" w:space="0" w:color="auto"/>
            <w:right w:val="none" w:sz="0" w:space="0" w:color="auto"/>
          </w:divBdr>
        </w:div>
        <w:div w:id="800148331">
          <w:marLeft w:val="0"/>
          <w:marRight w:val="0"/>
          <w:marTop w:val="0"/>
          <w:marBottom w:val="0"/>
          <w:divBdr>
            <w:top w:val="none" w:sz="0" w:space="0" w:color="auto"/>
            <w:left w:val="none" w:sz="0" w:space="0" w:color="auto"/>
            <w:bottom w:val="none" w:sz="0" w:space="0" w:color="auto"/>
            <w:right w:val="none" w:sz="0" w:space="0" w:color="auto"/>
          </w:divBdr>
        </w:div>
        <w:div w:id="1867478717">
          <w:marLeft w:val="0"/>
          <w:marRight w:val="0"/>
          <w:marTop w:val="0"/>
          <w:marBottom w:val="0"/>
          <w:divBdr>
            <w:top w:val="none" w:sz="0" w:space="0" w:color="auto"/>
            <w:left w:val="none" w:sz="0" w:space="0" w:color="auto"/>
            <w:bottom w:val="none" w:sz="0" w:space="0" w:color="auto"/>
            <w:right w:val="none" w:sz="0" w:space="0" w:color="auto"/>
          </w:divBdr>
        </w:div>
        <w:div w:id="1339500377">
          <w:marLeft w:val="0"/>
          <w:marRight w:val="0"/>
          <w:marTop w:val="0"/>
          <w:marBottom w:val="0"/>
          <w:divBdr>
            <w:top w:val="none" w:sz="0" w:space="0" w:color="auto"/>
            <w:left w:val="none" w:sz="0" w:space="0" w:color="auto"/>
            <w:bottom w:val="none" w:sz="0" w:space="0" w:color="auto"/>
            <w:right w:val="none" w:sz="0" w:space="0" w:color="auto"/>
          </w:divBdr>
        </w:div>
        <w:div w:id="632440962">
          <w:marLeft w:val="0"/>
          <w:marRight w:val="0"/>
          <w:marTop w:val="0"/>
          <w:marBottom w:val="0"/>
          <w:divBdr>
            <w:top w:val="none" w:sz="0" w:space="0" w:color="auto"/>
            <w:left w:val="none" w:sz="0" w:space="0" w:color="auto"/>
            <w:bottom w:val="none" w:sz="0" w:space="0" w:color="auto"/>
            <w:right w:val="none" w:sz="0" w:space="0" w:color="auto"/>
          </w:divBdr>
        </w:div>
        <w:div w:id="886836611">
          <w:marLeft w:val="0"/>
          <w:marRight w:val="0"/>
          <w:marTop w:val="0"/>
          <w:marBottom w:val="0"/>
          <w:divBdr>
            <w:top w:val="none" w:sz="0" w:space="0" w:color="auto"/>
            <w:left w:val="none" w:sz="0" w:space="0" w:color="auto"/>
            <w:bottom w:val="none" w:sz="0" w:space="0" w:color="auto"/>
            <w:right w:val="none" w:sz="0" w:space="0" w:color="auto"/>
          </w:divBdr>
        </w:div>
        <w:div w:id="1554388758">
          <w:marLeft w:val="0"/>
          <w:marRight w:val="0"/>
          <w:marTop w:val="0"/>
          <w:marBottom w:val="0"/>
          <w:divBdr>
            <w:top w:val="none" w:sz="0" w:space="0" w:color="auto"/>
            <w:left w:val="none" w:sz="0" w:space="0" w:color="auto"/>
            <w:bottom w:val="none" w:sz="0" w:space="0" w:color="auto"/>
            <w:right w:val="none" w:sz="0" w:space="0" w:color="auto"/>
          </w:divBdr>
        </w:div>
        <w:div w:id="791706929">
          <w:marLeft w:val="0"/>
          <w:marRight w:val="0"/>
          <w:marTop w:val="0"/>
          <w:marBottom w:val="0"/>
          <w:divBdr>
            <w:top w:val="none" w:sz="0" w:space="0" w:color="auto"/>
            <w:left w:val="none" w:sz="0" w:space="0" w:color="auto"/>
            <w:bottom w:val="none" w:sz="0" w:space="0" w:color="auto"/>
            <w:right w:val="none" w:sz="0" w:space="0" w:color="auto"/>
          </w:divBdr>
        </w:div>
        <w:div w:id="1882591691">
          <w:marLeft w:val="0"/>
          <w:marRight w:val="0"/>
          <w:marTop w:val="0"/>
          <w:marBottom w:val="0"/>
          <w:divBdr>
            <w:top w:val="none" w:sz="0" w:space="0" w:color="auto"/>
            <w:left w:val="none" w:sz="0" w:space="0" w:color="auto"/>
            <w:bottom w:val="none" w:sz="0" w:space="0" w:color="auto"/>
            <w:right w:val="none" w:sz="0" w:space="0" w:color="auto"/>
          </w:divBdr>
        </w:div>
        <w:div w:id="373576873">
          <w:marLeft w:val="0"/>
          <w:marRight w:val="0"/>
          <w:marTop w:val="0"/>
          <w:marBottom w:val="0"/>
          <w:divBdr>
            <w:top w:val="none" w:sz="0" w:space="0" w:color="auto"/>
            <w:left w:val="none" w:sz="0" w:space="0" w:color="auto"/>
            <w:bottom w:val="none" w:sz="0" w:space="0" w:color="auto"/>
            <w:right w:val="none" w:sz="0" w:space="0" w:color="auto"/>
          </w:divBdr>
        </w:div>
        <w:div w:id="1853571189">
          <w:marLeft w:val="0"/>
          <w:marRight w:val="0"/>
          <w:marTop w:val="0"/>
          <w:marBottom w:val="0"/>
          <w:divBdr>
            <w:top w:val="none" w:sz="0" w:space="0" w:color="auto"/>
            <w:left w:val="none" w:sz="0" w:space="0" w:color="auto"/>
            <w:bottom w:val="none" w:sz="0" w:space="0" w:color="auto"/>
            <w:right w:val="none" w:sz="0" w:space="0" w:color="auto"/>
          </w:divBdr>
        </w:div>
        <w:div w:id="1403943207">
          <w:marLeft w:val="0"/>
          <w:marRight w:val="0"/>
          <w:marTop w:val="0"/>
          <w:marBottom w:val="0"/>
          <w:divBdr>
            <w:top w:val="none" w:sz="0" w:space="0" w:color="auto"/>
            <w:left w:val="none" w:sz="0" w:space="0" w:color="auto"/>
            <w:bottom w:val="none" w:sz="0" w:space="0" w:color="auto"/>
            <w:right w:val="none" w:sz="0" w:space="0" w:color="auto"/>
          </w:divBdr>
        </w:div>
        <w:div w:id="1872719928">
          <w:marLeft w:val="0"/>
          <w:marRight w:val="0"/>
          <w:marTop w:val="0"/>
          <w:marBottom w:val="0"/>
          <w:divBdr>
            <w:top w:val="none" w:sz="0" w:space="0" w:color="auto"/>
            <w:left w:val="none" w:sz="0" w:space="0" w:color="auto"/>
            <w:bottom w:val="none" w:sz="0" w:space="0" w:color="auto"/>
            <w:right w:val="none" w:sz="0" w:space="0" w:color="auto"/>
          </w:divBdr>
        </w:div>
        <w:div w:id="965089246">
          <w:marLeft w:val="0"/>
          <w:marRight w:val="0"/>
          <w:marTop w:val="0"/>
          <w:marBottom w:val="0"/>
          <w:divBdr>
            <w:top w:val="none" w:sz="0" w:space="0" w:color="auto"/>
            <w:left w:val="none" w:sz="0" w:space="0" w:color="auto"/>
            <w:bottom w:val="none" w:sz="0" w:space="0" w:color="auto"/>
            <w:right w:val="none" w:sz="0" w:space="0" w:color="auto"/>
          </w:divBdr>
        </w:div>
        <w:div w:id="538591070">
          <w:marLeft w:val="0"/>
          <w:marRight w:val="0"/>
          <w:marTop w:val="0"/>
          <w:marBottom w:val="0"/>
          <w:divBdr>
            <w:top w:val="none" w:sz="0" w:space="0" w:color="auto"/>
            <w:left w:val="none" w:sz="0" w:space="0" w:color="auto"/>
            <w:bottom w:val="none" w:sz="0" w:space="0" w:color="auto"/>
            <w:right w:val="none" w:sz="0" w:space="0" w:color="auto"/>
          </w:divBdr>
        </w:div>
        <w:div w:id="436098522">
          <w:marLeft w:val="0"/>
          <w:marRight w:val="0"/>
          <w:marTop w:val="0"/>
          <w:marBottom w:val="0"/>
          <w:divBdr>
            <w:top w:val="none" w:sz="0" w:space="0" w:color="auto"/>
            <w:left w:val="none" w:sz="0" w:space="0" w:color="auto"/>
            <w:bottom w:val="none" w:sz="0" w:space="0" w:color="auto"/>
            <w:right w:val="none" w:sz="0" w:space="0" w:color="auto"/>
          </w:divBdr>
        </w:div>
        <w:div w:id="895429735">
          <w:marLeft w:val="0"/>
          <w:marRight w:val="0"/>
          <w:marTop w:val="0"/>
          <w:marBottom w:val="0"/>
          <w:divBdr>
            <w:top w:val="none" w:sz="0" w:space="0" w:color="auto"/>
            <w:left w:val="none" w:sz="0" w:space="0" w:color="auto"/>
            <w:bottom w:val="none" w:sz="0" w:space="0" w:color="auto"/>
            <w:right w:val="none" w:sz="0" w:space="0" w:color="auto"/>
          </w:divBdr>
        </w:div>
        <w:div w:id="2028285977">
          <w:marLeft w:val="0"/>
          <w:marRight w:val="0"/>
          <w:marTop w:val="0"/>
          <w:marBottom w:val="0"/>
          <w:divBdr>
            <w:top w:val="none" w:sz="0" w:space="0" w:color="auto"/>
            <w:left w:val="none" w:sz="0" w:space="0" w:color="auto"/>
            <w:bottom w:val="none" w:sz="0" w:space="0" w:color="auto"/>
            <w:right w:val="none" w:sz="0" w:space="0" w:color="auto"/>
          </w:divBdr>
        </w:div>
        <w:div w:id="1467969181">
          <w:marLeft w:val="0"/>
          <w:marRight w:val="0"/>
          <w:marTop w:val="0"/>
          <w:marBottom w:val="0"/>
          <w:divBdr>
            <w:top w:val="none" w:sz="0" w:space="0" w:color="auto"/>
            <w:left w:val="none" w:sz="0" w:space="0" w:color="auto"/>
            <w:bottom w:val="none" w:sz="0" w:space="0" w:color="auto"/>
            <w:right w:val="none" w:sz="0" w:space="0" w:color="auto"/>
          </w:divBdr>
        </w:div>
        <w:div w:id="599801867">
          <w:marLeft w:val="0"/>
          <w:marRight w:val="0"/>
          <w:marTop w:val="0"/>
          <w:marBottom w:val="0"/>
          <w:divBdr>
            <w:top w:val="none" w:sz="0" w:space="0" w:color="auto"/>
            <w:left w:val="none" w:sz="0" w:space="0" w:color="auto"/>
            <w:bottom w:val="none" w:sz="0" w:space="0" w:color="auto"/>
            <w:right w:val="none" w:sz="0" w:space="0" w:color="auto"/>
          </w:divBdr>
        </w:div>
      </w:divsChild>
    </w:div>
    <w:div w:id="182323712">
      <w:bodyDiv w:val="1"/>
      <w:marLeft w:val="0"/>
      <w:marRight w:val="0"/>
      <w:marTop w:val="0"/>
      <w:marBottom w:val="0"/>
      <w:divBdr>
        <w:top w:val="none" w:sz="0" w:space="0" w:color="auto"/>
        <w:left w:val="none" w:sz="0" w:space="0" w:color="auto"/>
        <w:bottom w:val="none" w:sz="0" w:space="0" w:color="auto"/>
        <w:right w:val="none" w:sz="0" w:space="0" w:color="auto"/>
      </w:divBdr>
    </w:div>
    <w:div w:id="267782784">
      <w:bodyDiv w:val="1"/>
      <w:marLeft w:val="0"/>
      <w:marRight w:val="0"/>
      <w:marTop w:val="0"/>
      <w:marBottom w:val="0"/>
      <w:divBdr>
        <w:top w:val="none" w:sz="0" w:space="0" w:color="auto"/>
        <w:left w:val="none" w:sz="0" w:space="0" w:color="auto"/>
        <w:bottom w:val="none" w:sz="0" w:space="0" w:color="auto"/>
        <w:right w:val="none" w:sz="0" w:space="0" w:color="auto"/>
      </w:divBdr>
    </w:div>
    <w:div w:id="322899377">
      <w:bodyDiv w:val="1"/>
      <w:marLeft w:val="0"/>
      <w:marRight w:val="0"/>
      <w:marTop w:val="0"/>
      <w:marBottom w:val="0"/>
      <w:divBdr>
        <w:top w:val="none" w:sz="0" w:space="0" w:color="auto"/>
        <w:left w:val="none" w:sz="0" w:space="0" w:color="auto"/>
        <w:bottom w:val="none" w:sz="0" w:space="0" w:color="auto"/>
        <w:right w:val="none" w:sz="0" w:space="0" w:color="auto"/>
      </w:divBdr>
    </w:div>
    <w:div w:id="386731301">
      <w:bodyDiv w:val="1"/>
      <w:marLeft w:val="0"/>
      <w:marRight w:val="0"/>
      <w:marTop w:val="0"/>
      <w:marBottom w:val="0"/>
      <w:divBdr>
        <w:top w:val="none" w:sz="0" w:space="0" w:color="auto"/>
        <w:left w:val="none" w:sz="0" w:space="0" w:color="auto"/>
        <w:bottom w:val="none" w:sz="0" w:space="0" w:color="auto"/>
        <w:right w:val="none" w:sz="0" w:space="0" w:color="auto"/>
      </w:divBdr>
      <w:divsChild>
        <w:div w:id="62065303">
          <w:marLeft w:val="0"/>
          <w:marRight w:val="0"/>
          <w:marTop w:val="0"/>
          <w:marBottom w:val="0"/>
          <w:divBdr>
            <w:top w:val="none" w:sz="0" w:space="0" w:color="auto"/>
            <w:left w:val="none" w:sz="0" w:space="0" w:color="auto"/>
            <w:bottom w:val="none" w:sz="0" w:space="0" w:color="auto"/>
            <w:right w:val="none" w:sz="0" w:space="0" w:color="auto"/>
          </w:divBdr>
        </w:div>
        <w:div w:id="1359307332">
          <w:marLeft w:val="0"/>
          <w:marRight w:val="0"/>
          <w:marTop w:val="0"/>
          <w:marBottom w:val="0"/>
          <w:divBdr>
            <w:top w:val="none" w:sz="0" w:space="0" w:color="auto"/>
            <w:left w:val="none" w:sz="0" w:space="0" w:color="auto"/>
            <w:bottom w:val="none" w:sz="0" w:space="0" w:color="auto"/>
            <w:right w:val="none" w:sz="0" w:space="0" w:color="auto"/>
          </w:divBdr>
        </w:div>
        <w:div w:id="2018381469">
          <w:marLeft w:val="0"/>
          <w:marRight w:val="0"/>
          <w:marTop w:val="0"/>
          <w:marBottom w:val="0"/>
          <w:divBdr>
            <w:top w:val="none" w:sz="0" w:space="0" w:color="auto"/>
            <w:left w:val="none" w:sz="0" w:space="0" w:color="auto"/>
            <w:bottom w:val="none" w:sz="0" w:space="0" w:color="auto"/>
            <w:right w:val="none" w:sz="0" w:space="0" w:color="auto"/>
          </w:divBdr>
        </w:div>
        <w:div w:id="726222184">
          <w:marLeft w:val="0"/>
          <w:marRight w:val="0"/>
          <w:marTop w:val="0"/>
          <w:marBottom w:val="0"/>
          <w:divBdr>
            <w:top w:val="none" w:sz="0" w:space="0" w:color="auto"/>
            <w:left w:val="none" w:sz="0" w:space="0" w:color="auto"/>
            <w:bottom w:val="none" w:sz="0" w:space="0" w:color="auto"/>
            <w:right w:val="none" w:sz="0" w:space="0" w:color="auto"/>
          </w:divBdr>
        </w:div>
        <w:div w:id="1099374524">
          <w:marLeft w:val="0"/>
          <w:marRight w:val="0"/>
          <w:marTop w:val="0"/>
          <w:marBottom w:val="0"/>
          <w:divBdr>
            <w:top w:val="none" w:sz="0" w:space="0" w:color="auto"/>
            <w:left w:val="none" w:sz="0" w:space="0" w:color="auto"/>
            <w:bottom w:val="none" w:sz="0" w:space="0" w:color="auto"/>
            <w:right w:val="none" w:sz="0" w:space="0" w:color="auto"/>
          </w:divBdr>
        </w:div>
        <w:div w:id="1987707613">
          <w:marLeft w:val="0"/>
          <w:marRight w:val="0"/>
          <w:marTop w:val="0"/>
          <w:marBottom w:val="0"/>
          <w:divBdr>
            <w:top w:val="none" w:sz="0" w:space="0" w:color="auto"/>
            <w:left w:val="none" w:sz="0" w:space="0" w:color="auto"/>
            <w:bottom w:val="none" w:sz="0" w:space="0" w:color="auto"/>
            <w:right w:val="none" w:sz="0" w:space="0" w:color="auto"/>
          </w:divBdr>
        </w:div>
        <w:div w:id="1809129581">
          <w:marLeft w:val="0"/>
          <w:marRight w:val="0"/>
          <w:marTop w:val="0"/>
          <w:marBottom w:val="0"/>
          <w:divBdr>
            <w:top w:val="none" w:sz="0" w:space="0" w:color="auto"/>
            <w:left w:val="none" w:sz="0" w:space="0" w:color="auto"/>
            <w:bottom w:val="none" w:sz="0" w:space="0" w:color="auto"/>
            <w:right w:val="none" w:sz="0" w:space="0" w:color="auto"/>
          </w:divBdr>
        </w:div>
        <w:div w:id="2005623826">
          <w:marLeft w:val="0"/>
          <w:marRight w:val="0"/>
          <w:marTop w:val="0"/>
          <w:marBottom w:val="0"/>
          <w:divBdr>
            <w:top w:val="none" w:sz="0" w:space="0" w:color="auto"/>
            <w:left w:val="none" w:sz="0" w:space="0" w:color="auto"/>
            <w:bottom w:val="none" w:sz="0" w:space="0" w:color="auto"/>
            <w:right w:val="none" w:sz="0" w:space="0" w:color="auto"/>
          </w:divBdr>
        </w:div>
        <w:div w:id="722294079">
          <w:marLeft w:val="0"/>
          <w:marRight w:val="0"/>
          <w:marTop w:val="0"/>
          <w:marBottom w:val="0"/>
          <w:divBdr>
            <w:top w:val="none" w:sz="0" w:space="0" w:color="auto"/>
            <w:left w:val="none" w:sz="0" w:space="0" w:color="auto"/>
            <w:bottom w:val="none" w:sz="0" w:space="0" w:color="auto"/>
            <w:right w:val="none" w:sz="0" w:space="0" w:color="auto"/>
          </w:divBdr>
        </w:div>
        <w:div w:id="2105148475">
          <w:marLeft w:val="0"/>
          <w:marRight w:val="0"/>
          <w:marTop w:val="0"/>
          <w:marBottom w:val="0"/>
          <w:divBdr>
            <w:top w:val="none" w:sz="0" w:space="0" w:color="auto"/>
            <w:left w:val="none" w:sz="0" w:space="0" w:color="auto"/>
            <w:bottom w:val="none" w:sz="0" w:space="0" w:color="auto"/>
            <w:right w:val="none" w:sz="0" w:space="0" w:color="auto"/>
          </w:divBdr>
        </w:div>
        <w:div w:id="1710031167">
          <w:marLeft w:val="0"/>
          <w:marRight w:val="0"/>
          <w:marTop w:val="0"/>
          <w:marBottom w:val="0"/>
          <w:divBdr>
            <w:top w:val="none" w:sz="0" w:space="0" w:color="auto"/>
            <w:left w:val="none" w:sz="0" w:space="0" w:color="auto"/>
            <w:bottom w:val="none" w:sz="0" w:space="0" w:color="auto"/>
            <w:right w:val="none" w:sz="0" w:space="0" w:color="auto"/>
          </w:divBdr>
        </w:div>
        <w:div w:id="1581136125">
          <w:marLeft w:val="0"/>
          <w:marRight w:val="0"/>
          <w:marTop w:val="0"/>
          <w:marBottom w:val="0"/>
          <w:divBdr>
            <w:top w:val="none" w:sz="0" w:space="0" w:color="auto"/>
            <w:left w:val="none" w:sz="0" w:space="0" w:color="auto"/>
            <w:bottom w:val="none" w:sz="0" w:space="0" w:color="auto"/>
            <w:right w:val="none" w:sz="0" w:space="0" w:color="auto"/>
          </w:divBdr>
        </w:div>
        <w:div w:id="1298873346">
          <w:marLeft w:val="0"/>
          <w:marRight w:val="0"/>
          <w:marTop w:val="0"/>
          <w:marBottom w:val="0"/>
          <w:divBdr>
            <w:top w:val="none" w:sz="0" w:space="0" w:color="auto"/>
            <w:left w:val="none" w:sz="0" w:space="0" w:color="auto"/>
            <w:bottom w:val="none" w:sz="0" w:space="0" w:color="auto"/>
            <w:right w:val="none" w:sz="0" w:space="0" w:color="auto"/>
          </w:divBdr>
        </w:div>
        <w:div w:id="755857365">
          <w:marLeft w:val="0"/>
          <w:marRight w:val="0"/>
          <w:marTop w:val="0"/>
          <w:marBottom w:val="0"/>
          <w:divBdr>
            <w:top w:val="none" w:sz="0" w:space="0" w:color="auto"/>
            <w:left w:val="none" w:sz="0" w:space="0" w:color="auto"/>
            <w:bottom w:val="none" w:sz="0" w:space="0" w:color="auto"/>
            <w:right w:val="none" w:sz="0" w:space="0" w:color="auto"/>
          </w:divBdr>
        </w:div>
        <w:div w:id="1505895170">
          <w:marLeft w:val="0"/>
          <w:marRight w:val="0"/>
          <w:marTop w:val="0"/>
          <w:marBottom w:val="0"/>
          <w:divBdr>
            <w:top w:val="none" w:sz="0" w:space="0" w:color="auto"/>
            <w:left w:val="none" w:sz="0" w:space="0" w:color="auto"/>
            <w:bottom w:val="none" w:sz="0" w:space="0" w:color="auto"/>
            <w:right w:val="none" w:sz="0" w:space="0" w:color="auto"/>
          </w:divBdr>
        </w:div>
        <w:div w:id="534193674">
          <w:marLeft w:val="0"/>
          <w:marRight w:val="0"/>
          <w:marTop w:val="0"/>
          <w:marBottom w:val="0"/>
          <w:divBdr>
            <w:top w:val="none" w:sz="0" w:space="0" w:color="auto"/>
            <w:left w:val="none" w:sz="0" w:space="0" w:color="auto"/>
            <w:bottom w:val="none" w:sz="0" w:space="0" w:color="auto"/>
            <w:right w:val="none" w:sz="0" w:space="0" w:color="auto"/>
          </w:divBdr>
        </w:div>
        <w:div w:id="1468350638">
          <w:marLeft w:val="0"/>
          <w:marRight w:val="0"/>
          <w:marTop w:val="0"/>
          <w:marBottom w:val="0"/>
          <w:divBdr>
            <w:top w:val="none" w:sz="0" w:space="0" w:color="auto"/>
            <w:left w:val="none" w:sz="0" w:space="0" w:color="auto"/>
            <w:bottom w:val="none" w:sz="0" w:space="0" w:color="auto"/>
            <w:right w:val="none" w:sz="0" w:space="0" w:color="auto"/>
          </w:divBdr>
        </w:div>
        <w:div w:id="2002655696">
          <w:marLeft w:val="0"/>
          <w:marRight w:val="0"/>
          <w:marTop w:val="0"/>
          <w:marBottom w:val="0"/>
          <w:divBdr>
            <w:top w:val="none" w:sz="0" w:space="0" w:color="auto"/>
            <w:left w:val="none" w:sz="0" w:space="0" w:color="auto"/>
            <w:bottom w:val="none" w:sz="0" w:space="0" w:color="auto"/>
            <w:right w:val="none" w:sz="0" w:space="0" w:color="auto"/>
          </w:divBdr>
        </w:div>
        <w:div w:id="1466581743">
          <w:marLeft w:val="0"/>
          <w:marRight w:val="0"/>
          <w:marTop w:val="0"/>
          <w:marBottom w:val="0"/>
          <w:divBdr>
            <w:top w:val="none" w:sz="0" w:space="0" w:color="auto"/>
            <w:left w:val="none" w:sz="0" w:space="0" w:color="auto"/>
            <w:bottom w:val="none" w:sz="0" w:space="0" w:color="auto"/>
            <w:right w:val="none" w:sz="0" w:space="0" w:color="auto"/>
          </w:divBdr>
        </w:div>
        <w:div w:id="1967422135">
          <w:marLeft w:val="0"/>
          <w:marRight w:val="0"/>
          <w:marTop w:val="0"/>
          <w:marBottom w:val="0"/>
          <w:divBdr>
            <w:top w:val="none" w:sz="0" w:space="0" w:color="auto"/>
            <w:left w:val="none" w:sz="0" w:space="0" w:color="auto"/>
            <w:bottom w:val="none" w:sz="0" w:space="0" w:color="auto"/>
            <w:right w:val="none" w:sz="0" w:space="0" w:color="auto"/>
          </w:divBdr>
        </w:div>
        <w:div w:id="1581520571">
          <w:marLeft w:val="0"/>
          <w:marRight w:val="0"/>
          <w:marTop w:val="0"/>
          <w:marBottom w:val="0"/>
          <w:divBdr>
            <w:top w:val="none" w:sz="0" w:space="0" w:color="auto"/>
            <w:left w:val="none" w:sz="0" w:space="0" w:color="auto"/>
            <w:bottom w:val="none" w:sz="0" w:space="0" w:color="auto"/>
            <w:right w:val="none" w:sz="0" w:space="0" w:color="auto"/>
          </w:divBdr>
        </w:div>
      </w:divsChild>
    </w:div>
    <w:div w:id="396367762">
      <w:bodyDiv w:val="1"/>
      <w:marLeft w:val="0"/>
      <w:marRight w:val="0"/>
      <w:marTop w:val="0"/>
      <w:marBottom w:val="0"/>
      <w:divBdr>
        <w:top w:val="none" w:sz="0" w:space="0" w:color="auto"/>
        <w:left w:val="none" w:sz="0" w:space="0" w:color="auto"/>
        <w:bottom w:val="none" w:sz="0" w:space="0" w:color="auto"/>
        <w:right w:val="none" w:sz="0" w:space="0" w:color="auto"/>
      </w:divBdr>
      <w:divsChild>
        <w:div w:id="227422378">
          <w:marLeft w:val="0"/>
          <w:marRight w:val="0"/>
          <w:marTop w:val="0"/>
          <w:marBottom w:val="0"/>
          <w:divBdr>
            <w:top w:val="none" w:sz="0" w:space="0" w:color="auto"/>
            <w:left w:val="none" w:sz="0" w:space="0" w:color="auto"/>
            <w:bottom w:val="none" w:sz="0" w:space="0" w:color="auto"/>
            <w:right w:val="none" w:sz="0" w:space="0" w:color="auto"/>
          </w:divBdr>
        </w:div>
        <w:div w:id="98373730">
          <w:marLeft w:val="0"/>
          <w:marRight w:val="0"/>
          <w:marTop w:val="0"/>
          <w:marBottom w:val="0"/>
          <w:divBdr>
            <w:top w:val="none" w:sz="0" w:space="0" w:color="auto"/>
            <w:left w:val="none" w:sz="0" w:space="0" w:color="auto"/>
            <w:bottom w:val="none" w:sz="0" w:space="0" w:color="auto"/>
            <w:right w:val="none" w:sz="0" w:space="0" w:color="auto"/>
          </w:divBdr>
        </w:div>
        <w:div w:id="493497803">
          <w:marLeft w:val="0"/>
          <w:marRight w:val="0"/>
          <w:marTop w:val="0"/>
          <w:marBottom w:val="0"/>
          <w:divBdr>
            <w:top w:val="none" w:sz="0" w:space="0" w:color="auto"/>
            <w:left w:val="none" w:sz="0" w:space="0" w:color="auto"/>
            <w:bottom w:val="none" w:sz="0" w:space="0" w:color="auto"/>
            <w:right w:val="none" w:sz="0" w:space="0" w:color="auto"/>
          </w:divBdr>
        </w:div>
        <w:div w:id="1651523531">
          <w:marLeft w:val="0"/>
          <w:marRight w:val="0"/>
          <w:marTop w:val="0"/>
          <w:marBottom w:val="0"/>
          <w:divBdr>
            <w:top w:val="none" w:sz="0" w:space="0" w:color="auto"/>
            <w:left w:val="none" w:sz="0" w:space="0" w:color="auto"/>
            <w:bottom w:val="none" w:sz="0" w:space="0" w:color="auto"/>
            <w:right w:val="none" w:sz="0" w:space="0" w:color="auto"/>
          </w:divBdr>
        </w:div>
        <w:div w:id="1850950282">
          <w:marLeft w:val="0"/>
          <w:marRight w:val="0"/>
          <w:marTop w:val="0"/>
          <w:marBottom w:val="0"/>
          <w:divBdr>
            <w:top w:val="none" w:sz="0" w:space="0" w:color="auto"/>
            <w:left w:val="none" w:sz="0" w:space="0" w:color="auto"/>
            <w:bottom w:val="none" w:sz="0" w:space="0" w:color="auto"/>
            <w:right w:val="none" w:sz="0" w:space="0" w:color="auto"/>
          </w:divBdr>
        </w:div>
        <w:div w:id="1284650870">
          <w:marLeft w:val="0"/>
          <w:marRight w:val="0"/>
          <w:marTop w:val="0"/>
          <w:marBottom w:val="0"/>
          <w:divBdr>
            <w:top w:val="none" w:sz="0" w:space="0" w:color="auto"/>
            <w:left w:val="none" w:sz="0" w:space="0" w:color="auto"/>
            <w:bottom w:val="none" w:sz="0" w:space="0" w:color="auto"/>
            <w:right w:val="none" w:sz="0" w:space="0" w:color="auto"/>
          </w:divBdr>
        </w:div>
        <w:div w:id="1403791708">
          <w:marLeft w:val="0"/>
          <w:marRight w:val="0"/>
          <w:marTop w:val="0"/>
          <w:marBottom w:val="0"/>
          <w:divBdr>
            <w:top w:val="none" w:sz="0" w:space="0" w:color="auto"/>
            <w:left w:val="none" w:sz="0" w:space="0" w:color="auto"/>
            <w:bottom w:val="none" w:sz="0" w:space="0" w:color="auto"/>
            <w:right w:val="none" w:sz="0" w:space="0" w:color="auto"/>
          </w:divBdr>
        </w:div>
        <w:div w:id="944192553">
          <w:marLeft w:val="0"/>
          <w:marRight w:val="0"/>
          <w:marTop w:val="0"/>
          <w:marBottom w:val="0"/>
          <w:divBdr>
            <w:top w:val="none" w:sz="0" w:space="0" w:color="auto"/>
            <w:left w:val="none" w:sz="0" w:space="0" w:color="auto"/>
            <w:bottom w:val="none" w:sz="0" w:space="0" w:color="auto"/>
            <w:right w:val="none" w:sz="0" w:space="0" w:color="auto"/>
          </w:divBdr>
        </w:div>
        <w:div w:id="210272229">
          <w:marLeft w:val="0"/>
          <w:marRight w:val="0"/>
          <w:marTop w:val="0"/>
          <w:marBottom w:val="0"/>
          <w:divBdr>
            <w:top w:val="none" w:sz="0" w:space="0" w:color="auto"/>
            <w:left w:val="none" w:sz="0" w:space="0" w:color="auto"/>
            <w:bottom w:val="none" w:sz="0" w:space="0" w:color="auto"/>
            <w:right w:val="none" w:sz="0" w:space="0" w:color="auto"/>
          </w:divBdr>
        </w:div>
        <w:div w:id="860125158">
          <w:marLeft w:val="0"/>
          <w:marRight w:val="0"/>
          <w:marTop w:val="0"/>
          <w:marBottom w:val="0"/>
          <w:divBdr>
            <w:top w:val="none" w:sz="0" w:space="0" w:color="auto"/>
            <w:left w:val="none" w:sz="0" w:space="0" w:color="auto"/>
            <w:bottom w:val="none" w:sz="0" w:space="0" w:color="auto"/>
            <w:right w:val="none" w:sz="0" w:space="0" w:color="auto"/>
          </w:divBdr>
        </w:div>
        <w:div w:id="1664357045">
          <w:marLeft w:val="0"/>
          <w:marRight w:val="0"/>
          <w:marTop w:val="0"/>
          <w:marBottom w:val="0"/>
          <w:divBdr>
            <w:top w:val="none" w:sz="0" w:space="0" w:color="auto"/>
            <w:left w:val="none" w:sz="0" w:space="0" w:color="auto"/>
            <w:bottom w:val="none" w:sz="0" w:space="0" w:color="auto"/>
            <w:right w:val="none" w:sz="0" w:space="0" w:color="auto"/>
          </w:divBdr>
        </w:div>
        <w:div w:id="1180582751">
          <w:marLeft w:val="0"/>
          <w:marRight w:val="0"/>
          <w:marTop w:val="0"/>
          <w:marBottom w:val="0"/>
          <w:divBdr>
            <w:top w:val="none" w:sz="0" w:space="0" w:color="auto"/>
            <w:left w:val="none" w:sz="0" w:space="0" w:color="auto"/>
            <w:bottom w:val="none" w:sz="0" w:space="0" w:color="auto"/>
            <w:right w:val="none" w:sz="0" w:space="0" w:color="auto"/>
          </w:divBdr>
        </w:div>
        <w:div w:id="917791626">
          <w:marLeft w:val="0"/>
          <w:marRight w:val="0"/>
          <w:marTop w:val="0"/>
          <w:marBottom w:val="0"/>
          <w:divBdr>
            <w:top w:val="none" w:sz="0" w:space="0" w:color="auto"/>
            <w:left w:val="none" w:sz="0" w:space="0" w:color="auto"/>
            <w:bottom w:val="none" w:sz="0" w:space="0" w:color="auto"/>
            <w:right w:val="none" w:sz="0" w:space="0" w:color="auto"/>
          </w:divBdr>
        </w:div>
        <w:div w:id="951060804">
          <w:marLeft w:val="0"/>
          <w:marRight w:val="0"/>
          <w:marTop w:val="0"/>
          <w:marBottom w:val="0"/>
          <w:divBdr>
            <w:top w:val="none" w:sz="0" w:space="0" w:color="auto"/>
            <w:left w:val="none" w:sz="0" w:space="0" w:color="auto"/>
            <w:bottom w:val="none" w:sz="0" w:space="0" w:color="auto"/>
            <w:right w:val="none" w:sz="0" w:space="0" w:color="auto"/>
          </w:divBdr>
        </w:div>
        <w:div w:id="2094466965">
          <w:marLeft w:val="0"/>
          <w:marRight w:val="0"/>
          <w:marTop w:val="0"/>
          <w:marBottom w:val="0"/>
          <w:divBdr>
            <w:top w:val="none" w:sz="0" w:space="0" w:color="auto"/>
            <w:left w:val="none" w:sz="0" w:space="0" w:color="auto"/>
            <w:bottom w:val="none" w:sz="0" w:space="0" w:color="auto"/>
            <w:right w:val="none" w:sz="0" w:space="0" w:color="auto"/>
          </w:divBdr>
        </w:div>
        <w:div w:id="1916669610">
          <w:marLeft w:val="0"/>
          <w:marRight w:val="0"/>
          <w:marTop w:val="0"/>
          <w:marBottom w:val="0"/>
          <w:divBdr>
            <w:top w:val="none" w:sz="0" w:space="0" w:color="auto"/>
            <w:left w:val="none" w:sz="0" w:space="0" w:color="auto"/>
            <w:bottom w:val="none" w:sz="0" w:space="0" w:color="auto"/>
            <w:right w:val="none" w:sz="0" w:space="0" w:color="auto"/>
          </w:divBdr>
        </w:div>
        <w:div w:id="394402247">
          <w:marLeft w:val="0"/>
          <w:marRight w:val="0"/>
          <w:marTop w:val="0"/>
          <w:marBottom w:val="0"/>
          <w:divBdr>
            <w:top w:val="none" w:sz="0" w:space="0" w:color="auto"/>
            <w:left w:val="none" w:sz="0" w:space="0" w:color="auto"/>
            <w:bottom w:val="none" w:sz="0" w:space="0" w:color="auto"/>
            <w:right w:val="none" w:sz="0" w:space="0" w:color="auto"/>
          </w:divBdr>
        </w:div>
        <w:div w:id="157431807">
          <w:marLeft w:val="0"/>
          <w:marRight w:val="0"/>
          <w:marTop w:val="0"/>
          <w:marBottom w:val="0"/>
          <w:divBdr>
            <w:top w:val="none" w:sz="0" w:space="0" w:color="auto"/>
            <w:left w:val="none" w:sz="0" w:space="0" w:color="auto"/>
            <w:bottom w:val="none" w:sz="0" w:space="0" w:color="auto"/>
            <w:right w:val="none" w:sz="0" w:space="0" w:color="auto"/>
          </w:divBdr>
        </w:div>
        <w:div w:id="999696416">
          <w:marLeft w:val="0"/>
          <w:marRight w:val="0"/>
          <w:marTop w:val="0"/>
          <w:marBottom w:val="0"/>
          <w:divBdr>
            <w:top w:val="none" w:sz="0" w:space="0" w:color="auto"/>
            <w:left w:val="none" w:sz="0" w:space="0" w:color="auto"/>
            <w:bottom w:val="none" w:sz="0" w:space="0" w:color="auto"/>
            <w:right w:val="none" w:sz="0" w:space="0" w:color="auto"/>
          </w:divBdr>
        </w:div>
        <w:div w:id="1965846930">
          <w:marLeft w:val="0"/>
          <w:marRight w:val="0"/>
          <w:marTop w:val="0"/>
          <w:marBottom w:val="0"/>
          <w:divBdr>
            <w:top w:val="none" w:sz="0" w:space="0" w:color="auto"/>
            <w:left w:val="none" w:sz="0" w:space="0" w:color="auto"/>
            <w:bottom w:val="none" w:sz="0" w:space="0" w:color="auto"/>
            <w:right w:val="none" w:sz="0" w:space="0" w:color="auto"/>
          </w:divBdr>
        </w:div>
        <w:div w:id="161622808">
          <w:marLeft w:val="0"/>
          <w:marRight w:val="0"/>
          <w:marTop w:val="0"/>
          <w:marBottom w:val="0"/>
          <w:divBdr>
            <w:top w:val="none" w:sz="0" w:space="0" w:color="auto"/>
            <w:left w:val="none" w:sz="0" w:space="0" w:color="auto"/>
            <w:bottom w:val="none" w:sz="0" w:space="0" w:color="auto"/>
            <w:right w:val="none" w:sz="0" w:space="0" w:color="auto"/>
          </w:divBdr>
        </w:div>
        <w:div w:id="1234968248">
          <w:marLeft w:val="0"/>
          <w:marRight w:val="0"/>
          <w:marTop w:val="0"/>
          <w:marBottom w:val="0"/>
          <w:divBdr>
            <w:top w:val="none" w:sz="0" w:space="0" w:color="auto"/>
            <w:left w:val="none" w:sz="0" w:space="0" w:color="auto"/>
            <w:bottom w:val="none" w:sz="0" w:space="0" w:color="auto"/>
            <w:right w:val="none" w:sz="0" w:space="0" w:color="auto"/>
          </w:divBdr>
        </w:div>
      </w:divsChild>
    </w:div>
    <w:div w:id="471413946">
      <w:bodyDiv w:val="1"/>
      <w:marLeft w:val="0"/>
      <w:marRight w:val="0"/>
      <w:marTop w:val="0"/>
      <w:marBottom w:val="0"/>
      <w:divBdr>
        <w:top w:val="none" w:sz="0" w:space="0" w:color="auto"/>
        <w:left w:val="none" w:sz="0" w:space="0" w:color="auto"/>
        <w:bottom w:val="none" w:sz="0" w:space="0" w:color="auto"/>
        <w:right w:val="none" w:sz="0" w:space="0" w:color="auto"/>
      </w:divBdr>
    </w:div>
    <w:div w:id="562372713">
      <w:bodyDiv w:val="1"/>
      <w:marLeft w:val="0"/>
      <w:marRight w:val="0"/>
      <w:marTop w:val="0"/>
      <w:marBottom w:val="0"/>
      <w:divBdr>
        <w:top w:val="none" w:sz="0" w:space="0" w:color="auto"/>
        <w:left w:val="none" w:sz="0" w:space="0" w:color="auto"/>
        <w:bottom w:val="none" w:sz="0" w:space="0" w:color="auto"/>
        <w:right w:val="none" w:sz="0" w:space="0" w:color="auto"/>
      </w:divBdr>
      <w:divsChild>
        <w:div w:id="1235042026">
          <w:marLeft w:val="0"/>
          <w:marRight w:val="0"/>
          <w:marTop w:val="0"/>
          <w:marBottom w:val="0"/>
          <w:divBdr>
            <w:top w:val="none" w:sz="0" w:space="0" w:color="auto"/>
            <w:left w:val="none" w:sz="0" w:space="0" w:color="auto"/>
            <w:bottom w:val="none" w:sz="0" w:space="0" w:color="auto"/>
            <w:right w:val="none" w:sz="0" w:space="0" w:color="auto"/>
          </w:divBdr>
        </w:div>
        <w:div w:id="565453024">
          <w:marLeft w:val="0"/>
          <w:marRight w:val="0"/>
          <w:marTop w:val="0"/>
          <w:marBottom w:val="0"/>
          <w:divBdr>
            <w:top w:val="none" w:sz="0" w:space="0" w:color="auto"/>
            <w:left w:val="none" w:sz="0" w:space="0" w:color="auto"/>
            <w:bottom w:val="none" w:sz="0" w:space="0" w:color="auto"/>
            <w:right w:val="none" w:sz="0" w:space="0" w:color="auto"/>
          </w:divBdr>
        </w:div>
        <w:div w:id="903100408">
          <w:marLeft w:val="0"/>
          <w:marRight w:val="0"/>
          <w:marTop w:val="0"/>
          <w:marBottom w:val="0"/>
          <w:divBdr>
            <w:top w:val="none" w:sz="0" w:space="0" w:color="auto"/>
            <w:left w:val="none" w:sz="0" w:space="0" w:color="auto"/>
            <w:bottom w:val="none" w:sz="0" w:space="0" w:color="auto"/>
            <w:right w:val="none" w:sz="0" w:space="0" w:color="auto"/>
          </w:divBdr>
        </w:div>
        <w:div w:id="1053851133">
          <w:marLeft w:val="0"/>
          <w:marRight w:val="0"/>
          <w:marTop w:val="0"/>
          <w:marBottom w:val="0"/>
          <w:divBdr>
            <w:top w:val="none" w:sz="0" w:space="0" w:color="auto"/>
            <w:left w:val="none" w:sz="0" w:space="0" w:color="auto"/>
            <w:bottom w:val="none" w:sz="0" w:space="0" w:color="auto"/>
            <w:right w:val="none" w:sz="0" w:space="0" w:color="auto"/>
          </w:divBdr>
        </w:div>
        <w:div w:id="1977221832">
          <w:marLeft w:val="0"/>
          <w:marRight w:val="0"/>
          <w:marTop w:val="0"/>
          <w:marBottom w:val="0"/>
          <w:divBdr>
            <w:top w:val="none" w:sz="0" w:space="0" w:color="auto"/>
            <w:left w:val="none" w:sz="0" w:space="0" w:color="auto"/>
            <w:bottom w:val="none" w:sz="0" w:space="0" w:color="auto"/>
            <w:right w:val="none" w:sz="0" w:space="0" w:color="auto"/>
          </w:divBdr>
        </w:div>
        <w:div w:id="933055385">
          <w:marLeft w:val="0"/>
          <w:marRight w:val="0"/>
          <w:marTop w:val="0"/>
          <w:marBottom w:val="0"/>
          <w:divBdr>
            <w:top w:val="none" w:sz="0" w:space="0" w:color="auto"/>
            <w:left w:val="none" w:sz="0" w:space="0" w:color="auto"/>
            <w:bottom w:val="none" w:sz="0" w:space="0" w:color="auto"/>
            <w:right w:val="none" w:sz="0" w:space="0" w:color="auto"/>
          </w:divBdr>
        </w:div>
        <w:div w:id="1040713500">
          <w:marLeft w:val="0"/>
          <w:marRight w:val="0"/>
          <w:marTop w:val="0"/>
          <w:marBottom w:val="0"/>
          <w:divBdr>
            <w:top w:val="none" w:sz="0" w:space="0" w:color="auto"/>
            <w:left w:val="none" w:sz="0" w:space="0" w:color="auto"/>
            <w:bottom w:val="none" w:sz="0" w:space="0" w:color="auto"/>
            <w:right w:val="none" w:sz="0" w:space="0" w:color="auto"/>
          </w:divBdr>
        </w:div>
        <w:div w:id="954362038">
          <w:marLeft w:val="0"/>
          <w:marRight w:val="0"/>
          <w:marTop w:val="0"/>
          <w:marBottom w:val="0"/>
          <w:divBdr>
            <w:top w:val="none" w:sz="0" w:space="0" w:color="auto"/>
            <w:left w:val="none" w:sz="0" w:space="0" w:color="auto"/>
            <w:bottom w:val="none" w:sz="0" w:space="0" w:color="auto"/>
            <w:right w:val="none" w:sz="0" w:space="0" w:color="auto"/>
          </w:divBdr>
        </w:div>
        <w:div w:id="908419898">
          <w:marLeft w:val="0"/>
          <w:marRight w:val="0"/>
          <w:marTop w:val="0"/>
          <w:marBottom w:val="0"/>
          <w:divBdr>
            <w:top w:val="none" w:sz="0" w:space="0" w:color="auto"/>
            <w:left w:val="none" w:sz="0" w:space="0" w:color="auto"/>
            <w:bottom w:val="none" w:sz="0" w:space="0" w:color="auto"/>
            <w:right w:val="none" w:sz="0" w:space="0" w:color="auto"/>
          </w:divBdr>
        </w:div>
        <w:div w:id="1350446742">
          <w:marLeft w:val="0"/>
          <w:marRight w:val="0"/>
          <w:marTop w:val="0"/>
          <w:marBottom w:val="0"/>
          <w:divBdr>
            <w:top w:val="none" w:sz="0" w:space="0" w:color="auto"/>
            <w:left w:val="none" w:sz="0" w:space="0" w:color="auto"/>
            <w:bottom w:val="none" w:sz="0" w:space="0" w:color="auto"/>
            <w:right w:val="none" w:sz="0" w:space="0" w:color="auto"/>
          </w:divBdr>
        </w:div>
        <w:div w:id="1033730451">
          <w:marLeft w:val="0"/>
          <w:marRight w:val="0"/>
          <w:marTop w:val="0"/>
          <w:marBottom w:val="0"/>
          <w:divBdr>
            <w:top w:val="none" w:sz="0" w:space="0" w:color="auto"/>
            <w:left w:val="none" w:sz="0" w:space="0" w:color="auto"/>
            <w:bottom w:val="none" w:sz="0" w:space="0" w:color="auto"/>
            <w:right w:val="none" w:sz="0" w:space="0" w:color="auto"/>
          </w:divBdr>
        </w:div>
        <w:div w:id="905453525">
          <w:marLeft w:val="0"/>
          <w:marRight w:val="0"/>
          <w:marTop w:val="0"/>
          <w:marBottom w:val="0"/>
          <w:divBdr>
            <w:top w:val="none" w:sz="0" w:space="0" w:color="auto"/>
            <w:left w:val="none" w:sz="0" w:space="0" w:color="auto"/>
            <w:bottom w:val="none" w:sz="0" w:space="0" w:color="auto"/>
            <w:right w:val="none" w:sz="0" w:space="0" w:color="auto"/>
          </w:divBdr>
        </w:div>
        <w:div w:id="1300577586">
          <w:marLeft w:val="0"/>
          <w:marRight w:val="0"/>
          <w:marTop w:val="0"/>
          <w:marBottom w:val="0"/>
          <w:divBdr>
            <w:top w:val="none" w:sz="0" w:space="0" w:color="auto"/>
            <w:left w:val="none" w:sz="0" w:space="0" w:color="auto"/>
            <w:bottom w:val="none" w:sz="0" w:space="0" w:color="auto"/>
            <w:right w:val="none" w:sz="0" w:space="0" w:color="auto"/>
          </w:divBdr>
        </w:div>
        <w:div w:id="933318027">
          <w:marLeft w:val="0"/>
          <w:marRight w:val="0"/>
          <w:marTop w:val="0"/>
          <w:marBottom w:val="0"/>
          <w:divBdr>
            <w:top w:val="none" w:sz="0" w:space="0" w:color="auto"/>
            <w:left w:val="none" w:sz="0" w:space="0" w:color="auto"/>
            <w:bottom w:val="none" w:sz="0" w:space="0" w:color="auto"/>
            <w:right w:val="none" w:sz="0" w:space="0" w:color="auto"/>
          </w:divBdr>
        </w:div>
        <w:div w:id="1528836683">
          <w:marLeft w:val="0"/>
          <w:marRight w:val="0"/>
          <w:marTop w:val="0"/>
          <w:marBottom w:val="0"/>
          <w:divBdr>
            <w:top w:val="none" w:sz="0" w:space="0" w:color="auto"/>
            <w:left w:val="none" w:sz="0" w:space="0" w:color="auto"/>
            <w:bottom w:val="none" w:sz="0" w:space="0" w:color="auto"/>
            <w:right w:val="none" w:sz="0" w:space="0" w:color="auto"/>
          </w:divBdr>
        </w:div>
        <w:div w:id="2044746451">
          <w:marLeft w:val="0"/>
          <w:marRight w:val="0"/>
          <w:marTop w:val="0"/>
          <w:marBottom w:val="0"/>
          <w:divBdr>
            <w:top w:val="none" w:sz="0" w:space="0" w:color="auto"/>
            <w:left w:val="none" w:sz="0" w:space="0" w:color="auto"/>
            <w:bottom w:val="none" w:sz="0" w:space="0" w:color="auto"/>
            <w:right w:val="none" w:sz="0" w:space="0" w:color="auto"/>
          </w:divBdr>
        </w:div>
        <w:div w:id="2065176653">
          <w:marLeft w:val="0"/>
          <w:marRight w:val="0"/>
          <w:marTop w:val="0"/>
          <w:marBottom w:val="0"/>
          <w:divBdr>
            <w:top w:val="none" w:sz="0" w:space="0" w:color="auto"/>
            <w:left w:val="none" w:sz="0" w:space="0" w:color="auto"/>
            <w:bottom w:val="none" w:sz="0" w:space="0" w:color="auto"/>
            <w:right w:val="none" w:sz="0" w:space="0" w:color="auto"/>
          </w:divBdr>
        </w:div>
        <w:div w:id="1260061386">
          <w:marLeft w:val="0"/>
          <w:marRight w:val="0"/>
          <w:marTop w:val="0"/>
          <w:marBottom w:val="0"/>
          <w:divBdr>
            <w:top w:val="none" w:sz="0" w:space="0" w:color="auto"/>
            <w:left w:val="none" w:sz="0" w:space="0" w:color="auto"/>
            <w:bottom w:val="none" w:sz="0" w:space="0" w:color="auto"/>
            <w:right w:val="none" w:sz="0" w:space="0" w:color="auto"/>
          </w:divBdr>
        </w:div>
        <w:div w:id="412438878">
          <w:marLeft w:val="0"/>
          <w:marRight w:val="0"/>
          <w:marTop w:val="0"/>
          <w:marBottom w:val="0"/>
          <w:divBdr>
            <w:top w:val="none" w:sz="0" w:space="0" w:color="auto"/>
            <w:left w:val="none" w:sz="0" w:space="0" w:color="auto"/>
            <w:bottom w:val="none" w:sz="0" w:space="0" w:color="auto"/>
            <w:right w:val="none" w:sz="0" w:space="0" w:color="auto"/>
          </w:divBdr>
        </w:div>
      </w:divsChild>
    </w:div>
    <w:div w:id="599025872">
      <w:bodyDiv w:val="1"/>
      <w:marLeft w:val="0"/>
      <w:marRight w:val="0"/>
      <w:marTop w:val="0"/>
      <w:marBottom w:val="0"/>
      <w:divBdr>
        <w:top w:val="none" w:sz="0" w:space="0" w:color="auto"/>
        <w:left w:val="none" w:sz="0" w:space="0" w:color="auto"/>
        <w:bottom w:val="none" w:sz="0" w:space="0" w:color="auto"/>
        <w:right w:val="none" w:sz="0" w:space="0" w:color="auto"/>
      </w:divBdr>
    </w:div>
    <w:div w:id="624315584">
      <w:bodyDiv w:val="1"/>
      <w:marLeft w:val="0"/>
      <w:marRight w:val="0"/>
      <w:marTop w:val="0"/>
      <w:marBottom w:val="0"/>
      <w:divBdr>
        <w:top w:val="none" w:sz="0" w:space="0" w:color="auto"/>
        <w:left w:val="none" w:sz="0" w:space="0" w:color="auto"/>
        <w:bottom w:val="none" w:sz="0" w:space="0" w:color="auto"/>
        <w:right w:val="none" w:sz="0" w:space="0" w:color="auto"/>
      </w:divBdr>
    </w:div>
    <w:div w:id="640113395">
      <w:bodyDiv w:val="1"/>
      <w:marLeft w:val="0"/>
      <w:marRight w:val="0"/>
      <w:marTop w:val="0"/>
      <w:marBottom w:val="0"/>
      <w:divBdr>
        <w:top w:val="none" w:sz="0" w:space="0" w:color="auto"/>
        <w:left w:val="none" w:sz="0" w:space="0" w:color="auto"/>
        <w:bottom w:val="none" w:sz="0" w:space="0" w:color="auto"/>
        <w:right w:val="none" w:sz="0" w:space="0" w:color="auto"/>
      </w:divBdr>
    </w:div>
    <w:div w:id="692002188">
      <w:bodyDiv w:val="1"/>
      <w:marLeft w:val="0"/>
      <w:marRight w:val="0"/>
      <w:marTop w:val="0"/>
      <w:marBottom w:val="0"/>
      <w:divBdr>
        <w:top w:val="none" w:sz="0" w:space="0" w:color="auto"/>
        <w:left w:val="none" w:sz="0" w:space="0" w:color="auto"/>
        <w:bottom w:val="none" w:sz="0" w:space="0" w:color="auto"/>
        <w:right w:val="none" w:sz="0" w:space="0" w:color="auto"/>
      </w:divBdr>
      <w:divsChild>
        <w:div w:id="1929532672">
          <w:marLeft w:val="0"/>
          <w:marRight w:val="0"/>
          <w:marTop w:val="0"/>
          <w:marBottom w:val="0"/>
          <w:divBdr>
            <w:top w:val="none" w:sz="0" w:space="0" w:color="auto"/>
            <w:left w:val="none" w:sz="0" w:space="0" w:color="auto"/>
            <w:bottom w:val="none" w:sz="0" w:space="0" w:color="auto"/>
            <w:right w:val="none" w:sz="0" w:space="0" w:color="auto"/>
          </w:divBdr>
        </w:div>
        <w:div w:id="46803849">
          <w:marLeft w:val="0"/>
          <w:marRight w:val="0"/>
          <w:marTop w:val="0"/>
          <w:marBottom w:val="0"/>
          <w:divBdr>
            <w:top w:val="none" w:sz="0" w:space="0" w:color="auto"/>
            <w:left w:val="none" w:sz="0" w:space="0" w:color="auto"/>
            <w:bottom w:val="none" w:sz="0" w:space="0" w:color="auto"/>
            <w:right w:val="none" w:sz="0" w:space="0" w:color="auto"/>
          </w:divBdr>
        </w:div>
        <w:div w:id="1105230940">
          <w:marLeft w:val="0"/>
          <w:marRight w:val="0"/>
          <w:marTop w:val="0"/>
          <w:marBottom w:val="0"/>
          <w:divBdr>
            <w:top w:val="none" w:sz="0" w:space="0" w:color="auto"/>
            <w:left w:val="none" w:sz="0" w:space="0" w:color="auto"/>
            <w:bottom w:val="none" w:sz="0" w:space="0" w:color="auto"/>
            <w:right w:val="none" w:sz="0" w:space="0" w:color="auto"/>
          </w:divBdr>
        </w:div>
        <w:div w:id="59452667">
          <w:marLeft w:val="0"/>
          <w:marRight w:val="0"/>
          <w:marTop w:val="0"/>
          <w:marBottom w:val="0"/>
          <w:divBdr>
            <w:top w:val="none" w:sz="0" w:space="0" w:color="auto"/>
            <w:left w:val="none" w:sz="0" w:space="0" w:color="auto"/>
            <w:bottom w:val="none" w:sz="0" w:space="0" w:color="auto"/>
            <w:right w:val="none" w:sz="0" w:space="0" w:color="auto"/>
          </w:divBdr>
        </w:div>
        <w:div w:id="682980656">
          <w:marLeft w:val="0"/>
          <w:marRight w:val="0"/>
          <w:marTop w:val="0"/>
          <w:marBottom w:val="0"/>
          <w:divBdr>
            <w:top w:val="none" w:sz="0" w:space="0" w:color="auto"/>
            <w:left w:val="none" w:sz="0" w:space="0" w:color="auto"/>
            <w:bottom w:val="none" w:sz="0" w:space="0" w:color="auto"/>
            <w:right w:val="none" w:sz="0" w:space="0" w:color="auto"/>
          </w:divBdr>
        </w:div>
        <w:div w:id="1707488923">
          <w:marLeft w:val="0"/>
          <w:marRight w:val="0"/>
          <w:marTop w:val="0"/>
          <w:marBottom w:val="0"/>
          <w:divBdr>
            <w:top w:val="none" w:sz="0" w:space="0" w:color="auto"/>
            <w:left w:val="none" w:sz="0" w:space="0" w:color="auto"/>
            <w:bottom w:val="none" w:sz="0" w:space="0" w:color="auto"/>
            <w:right w:val="none" w:sz="0" w:space="0" w:color="auto"/>
          </w:divBdr>
        </w:div>
        <w:div w:id="1875771720">
          <w:marLeft w:val="0"/>
          <w:marRight w:val="0"/>
          <w:marTop w:val="0"/>
          <w:marBottom w:val="0"/>
          <w:divBdr>
            <w:top w:val="none" w:sz="0" w:space="0" w:color="auto"/>
            <w:left w:val="none" w:sz="0" w:space="0" w:color="auto"/>
            <w:bottom w:val="none" w:sz="0" w:space="0" w:color="auto"/>
            <w:right w:val="none" w:sz="0" w:space="0" w:color="auto"/>
          </w:divBdr>
        </w:div>
        <w:div w:id="651520583">
          <w:marLeft w:val="0"/>
          <w:marRight w:val="0"/>
          <w:marTop w:val="0"/>
          <w:marBottom w:val="0"/>
          <w:divBdr>
            <w:top w:val="none" w:sz="0" w:space="0" w:color="auto"/>
            <w:left w:val="none" w:sz="0" w:space="0" w:color="auto"/>
            <w:bottom w:val="none" w:sz="0" w:space="0" w:color="auto"/>
            <w:right w:val="none" w:sz="0" w:space="0" w:color="auto"/>
          </w:divBdr>
        </w:div>
        <w:div w:id="1348558381">
          <w:marLeft w:val="0"/>
          <w:marRight w:val="0"/>
          <w:marTop w:val="0"/>
          <w:marBottom w:val="0"/>
          <w:divBdr>
            <w:top w:val="none" w:sz="0" w:space="0" w:color="auto"/>
            <w:left w:val="none" w:sz="0" w:space="0" w:color="auto"/>
            <w:bottom w:val="none" w:sz="0" w:space="0" w:color="auto"/>
            <w:right w:val="none" w:sz="0" w:space="0" w:color="auto"/>
          </w:divBdr>
        </w:div>
        <w:div w:id="316540675">
          <w:marLeft w:val="0"/>
          <w:marRight w:val="0"/>
          <w:marTop w:val="0"/>
          <w:marBottom w:val="0"/>
          <w:divBdr>
            <w:top w:val="none" w:sz="0" w:space="0" w:color="auto"/>
            <w:left w:val="none" w:sz="0" w:space="0" w:color="auto"/>
            <w:bottom w:val="none" w:sz="0" w:space="0" w:color="auto"/>
            <w:right w:val="none" w:sz="0" w:space="0" w:color="auto"/>
          </w:divBdr>
        </w:div>
        <w:div w:id="378938908">
          <w:marLeft w:val="0"/>
          <w:marRight w:val="0"/>
          <w:marTop w:val="0"/>
          <w:marBottom w:val="0"/>
          <w:divBdr>
            <w:top w:val="none" w:sz="0" w:space="0" w:color="auto"/>
            <w:left w:val="none" w:sz="0" w:space="0" w:color="auto"/>
            <w:bottom w:val="none" w:sz="0" w:space="0" w:color="auto"/>
            <w:right w:val="none" w:sz="0" w:space="0" w:color="auto"/>
          </w:divBdr>
        </w:div>
        <w:div w:id="24600605">
          <w:marLeft w:val="0"/>
          <w:marRight w:val="0"/>
          <w:marTop w:val="0"/>
          <w:marBottom w:val="0"/>
          <w:divBdr>
            <w:top w:val="none" w:sz="0" w:space="0" w:color="auto"/>
            <w:left w:val="none" w:sz="0" w:space="0" w:color="auto"/>
            <w:bottom w:val="none" w:sz="0" w:space="0" w:color="auto"/>
            <w:right w:val="none" w:sz="0" w:space="0" w:color="auto"/>
          </w:divBdr>
        </w:div>
        <w:div w:id="1710371339">
          <w:marLeft w:val="0"/>
          <w:marRight w:val="0"/>
          <w:marTop w:val="0"/>
          <w:marBottom w:val="0"/>
          <w:divBdr>
            <w:top w:val="none" w:sz="0" w:space="0" w:color="auto"/>
            <w:left w:val="none" w:sz="0" w:space="0" w:color="auto"/>
            <w:bottom w:val="none" w:sz="0" w:space="0" w:color="auto"/>
            <w:right w:val="none" w:sz="0" w:space="0" w:color="auto"/>
          </w:divBdr>
        </w:div>
        <w:div w:id="1922329109">
          <w:marLeft w:val="0"/>
          <w:marRight w:val="0"/>
          <w:marTop w:val="0"/>
          <w:marBottom w:val="0"/>
          <w:divBdr>
            <w:top w:val="none" w:sz="0" w:space="0" w:color="auto"/>
            <w:left w:val="none" w:sz="0" w:space="0" w:color="auto"/>
            <w:bottom w:val="none" w:sz="0" w:space="0" w:color="auto"/>
            <w:right w:val="none" w:sz="0" w:space="0" w:color="auto"/>
          </w:divBdr>
        </w:div>
        <w:div w:id="1622151162">
          <w:marLeft w:val="0"/>
          <w:marRight w:val="0"/>
          <w:marTop w:val="0"/>
          <w:marBottom w:val="0"/>
          <w:divBdr>
            <w:top w:val="none" w:sz="0" w:space="0" w:color="auto"/>
            <w:left w:val="none" w:sz="0" w:space="0" w:color="auto"/>
            <w:bottom w:val="none" w:sz="0" w:space="0" w:color="auto"/>
            <w:right w:val="none" w:sz="0" w:space="0" w:color="auto"/>
          </w:divBdr>
        </w:div>
        <w:div w:id="1671105035">
          <w:marLeft w:val="0"/>
          <w:marRight w:val="0"/>
          <w:marTop w:val="0"/>
          <w:marBottom w:val="0"/>
          <w:divBdr>
            <w:top w:val="none" w:sz="0" w:space="0" w:color="auto"/>
            <w:left w:val="none" w:sz="0" w:space="0" w:color="auto"/>
            <w:bottom w:val="none" w:sz="0" w:space="0" w:color="auto"/>
            <w:right w:val="none" w:sz="0" w:space="0" w:color="auto"/>
          </w:divBdr>
        </w:div>
        <w:div w:id="1123577515">
          <w:marLeft w:val="0"/>
          <w:marRight w:val="0"/>
          <w:marTop w:val="0"/>
          <w:marBottom w:val="0"/>
          <w:divBdr>
            <w:top w:val="none" w:sz="0" w:space="0" w:color="auto"/>
            <w:left w:val="none" w:sz="0" w:space="0" w:color="auto"/>
            <w:bottom w:val="none" w:sz="0" w:space="0" w:color="auto"/>
            <w:right w:val="none" w:sz="0" w:space="0" w:color="auto"/>
          </w:divBdr>
        </w:div>
        <w:div w:id="1370834706">
          <w:marLeft w:val="0"/>
          <w:marRight w:val="0"/>
          <w:marTop w:val="0"/>
          <w:marBottom w:val="0"/>
          <w:divBdr>
            <w:top w:val="none" w:sz="0" w:space="0" w:color="auto"/>
            <w:left w:val="none" w:sz="0" w:space="0" w:color="auto"/>
            <w:bottom w:val="none" w:sz="0" w:space="0" w:color="auto"/>
            <w:right w:val="none" w:sz="0" w:space="0" w:color="auto"/>
          </w:divBdr>
        </w:div>
        <w:div w:id="181893521">
          <w:marLeft w:val="0"/>
          <w:marRight w:val="0"/>
          <w:marTop w:val="0"/>
          <w:marBottom w:val="0"/>
          <w:divBdr>
            <w:top w:val="none" w:sz="0" w:space="0" w:color="auto"/>
            <w:left w:val="none" w:sz="0" w:space="0" w:color="auto"/>
            <w:bottom w:val="none" w:sz="0" w:space="0" w:color="auto"/>
            <w:right w:val="none" w:sz="0" w:space="0" w:color="auto"/>
          </w:divBdr>
        </w:div>
        <w:div w:id="1442217521">
          <w:marLeft w:val="0"/>
          <w:marRight w:val="0"/>
          <w:marTop w:val="0"/>
          <w:marBottom w:val="0"/>
          <w:divBdr>
            <w:top w:val="none" w:sz="0" w:space="0" w:color="auto"/>
            <w:left w:val="none" w:sz="0" w:space="0" w:color="auto"/>
            <w:bottom w:val="none" w:sz="0" w:space="0" w:color="auto"/>
            <w:right w:val="none" w:sz="0" w:space="0" w:color="auto"/>
          </w:divBdr>
        </w:div>
        <w:div w:id="1031537822">
          <w:marLeft w:val="0"/>
          <w:marRight w:val="0"/>
          <w:marTop w:val="0"/>
          <w:marBottom w:val="0"/>
          <w:divBdr>
            <w:top w:val="none" w:sz="0" w:space="0" w:color="auto"/>
            <w:left w:val="none" w:sz="0" w:space="0" w:color="auto"/>
            <w:bottom w:val="none" w:sz="0" w:space="0" w:color="auto"/>
            <w:right w:val="none" w:sz="0" w:space="0" w:color="auto"/>
          </w:divBdr>
        </w:div>
      </w:divsChild>
    </w:div>
    <w:div w:id="773482947">
      <w:bodyDiv w:val="1"/>
      <w:marLeft w:val="0"/>
      <w:marRight w:val="0"/>
      <w:marTop w:val="0"/>
      <w:marBottom w:val="0"/>
      <w:divBdr>
        <w:top w:val="none" w:sz="0" w:space="0" w:color="auto"/>
        <w:left w:val="none" w:sz="0" w:space="0" w:color="auto"/>
        <w:bottom w:val="none" w:sz="0" w:space="0" w:color="auto"/>
        <w:right w:val="none" w:sz="0" w:space="0" w:color="auto"/>
      </w:divBdr>
      <w:divsChild>
        <w:div w:id="408580357">
          <w:marLeft w:val="0"/>
          <w:marRight w:val="0"/>
          <w:marTop w:val="0"/>
          <w:marBottom w:val="0"/>
          <w:divBdr>
            <w:top w:val="none" w:sz="0" w:space="0" w:color="auto"/>
            <w:left w:val="none" w:sz="0" w:space="0" w:color="auto"/>
            <w:bottom w:val="none" w:sz="0" w:space="0" w:color="auto"/>
            <w:right w:val="none" w:sz="0" w:space="0" w:color="auto"/>
          </w:divBdr>
        </w:div>
        <w:div w:id="1947303053">
          <w:marLeft w:val="0"/>
          <w:marRight w:val="0"/>
          <w:marTop w:val="0"/>
          <w:marBottom w:val="0"/>
          <w:divBdr>
            <w:top w:val="none" w:sz="0" w:space="0" w:color="auto"/>
            <w:left w:val="none" w:sz="0" w:space="0" w:color="auto"/>
            <w:bottom w:val="none" w:sz="0" w:space="0" w:color="auto"/>
            <w:right w:val="none" w:sz="0" w:space="0" w:color="auto"/>
          </w:divBdr>
        </w:div>
        <w:div w:id="1203060526">
          <w:marLeft w:val="0"/>
          <w:marRight w:val="0"/>
          <w:marTop w:val="0"/>
          <w:marBottom w:val="0"/>
          <w:divBdr>
            <w:top w:val="none" w:sz="0" w:space="0" w:color="auto"/>
            <w:left w:val="none" w:sz="0" w:space="0" w:color="auto"/>
            <w:bottom w:val="none" w:sz="0" w:space="0" w:color="auto"/>
            <w:right w:val="none" w:sz="0" w:space="0" w:color="auto"/>
          </w:divBdr>
        </w:div>
        <w:div w:id="1528911615">
          <w:marLeft w:val="0"/>
          <w:marRight w:val="0"/>
          <w:marTop w:val="0"/>
          <w:marBottom w:val="0"/>
          <w:divBdr>
            <w:top w:val="none" w:sz="0" w:space="0" w:color="auto"/>
            <w:left w:val="none" w:sz="0" w:space="0" w:color="auto"/>
            <w:bottom w:val="none" w:sz="0" w:space="0" w:color="auto"/>
            <w:right w:val="none" w:sz="0" w:space="0" w:color="auto"/>
          </w:divBdr>
        </w:div>
        <w:div w:id="379133396">
          <w:marLeft w:val="0"/>
          <w:marRight w:val="0"/>
          <w:marTop w:val="0"/>
          <w:marBottom w:val="0"/>
          <w:divBdr>
            <w:top w:val="none" w:sz="0" w:space="0" w:color="auto"/>
            <w:left w:val="none" w:sz="0" w:space="0" w:color="auto"/>
            <w:bottom w:val="none" w:sz="0" w:space="0" w:color="auto"/>
            <w:right w:val="none" w:sz="0" w:space="0" w:color="auto"/>
          </w:divBdr>
        </w:div>
        <w:div w:id="1543008410">
          <w:marLeft w:val="0"/>
          <w:marRight w:val="0"/>
          <w:marTop w:val="0"/>
          <w:marBottom w:val="0"/>
          <w:divBdr>
            <w:top w:val="none" w:sz="0" w:space="0" w:color="auto"/>
            <w:left w:val="none" w:sz="0" w:space="0" w:color="auto"/>
            <w:bottom w:val="none" w:sz="0" w:space="0" w:color="auto"/>
            <w:right w:val="none" w:sz="0" w:space="0" w:color="auto"/>
          </w:divBdr>
        </w:div>
        <w:div w:id="2056930286">
          <w:marLeft w:val="0"/>
          <w:marRight w:val="0"/>
          <w:marTop w:val="0"/>
          <w:marBottom w:val="0"/>
          <w:divBdr>
            <w:top w:val="none" w:sz="0" w:space="0" w:color="auto"/>
            <w:left w:val="none" w:sz="0" w:space="0" w:color="auto"/>
            <w:bottom w:val="none" w:sz="0" w:space="0" w:color="auto"/>
            <w:right w:val="none" w:sz="0" w:space="0" w:color="auto"/>
          </w:divBdr>
        </w:div>
        <w:div w:id="393090303">
          <w:marLeft w:val="0"/>
          <w:marRight w:val="0"/>
          <w:marTop w:val="0"/>
          <w:marBottom w:val="0"/>
          <w:divBdr>
            <w:top w:val="none" w:sz="0" w:space="0" w:color="auto"/>
            <w:left w:val="none" w:sz="0" w:space="0" w:color="auto"/>
            <w:bottom w:val="none" w:sz="0" w:space="0" w:color="auto"/>
            <w:right w:val="none" w:sz="0" w:space="0" w:color="auto"/>
          </w:divBdr>
        </w:div>
        <w:div w:id="401681274">
          <w:marLeft w:val="0"/>
          <w:marRight w:val="0"/>
          <w:marTop w:val="0"/>
          <w:marBottom w:val="0"/>
          <w:divBdr>
            <w:top w:val="none" w:sz="0" w:space="0" w:color="auto"/>
            <w:left w:val="none" w:sz="0" w:space="0" w:color="auto"/>
            <w:bottom w:val="none" w:sz="0" w:space="0" w:color="auto"/>
            <w:right w:val="none" w:sz="0" w:space="0" w:color="auto"/>
          </w:divBdr>
        </w:div>
        <w:div w:id="2116051508">
          <w:marLeft w:val="0"/>
          <w:marRight w:val="0"/>
          <w:marTop w:val="0"/>
          <w:marBottom w:val="0"/>
          <w:divBdr>
            <w:top w:val="none" w:sz="0" w:space="0" w:color="auto"/>
            <w:left w:val="none" w:sz="0" w:space="0" w:color="auto"/>
            <w:bottom w:val="none" w:sz="0" w:space="0" w:color="auto"/>
            <w:right w:val="none" w:sz="0" w:space="0" w:color="auto"/>
          </w:divBdr>
        </w:div>
        <w:div w:id="231695555">
          <w:marLeft w:val="0"/>
          <w:marRight w:val="0"/>
          <w:marTop w:val="0"/>
          <w:marBottom w:val="0"/>
          <w:divBdr>
            <w:top w:val="none" w:sz="0" w:space="0" w:color="auto"/>
            <w:left w:val="none" w:sz="0" w:space="0" w:color="auto"/>
            <w:bottom w:val="none" w:sz="0" w:space="0" w:color="auto"/>
            <w:right w:val="none" w:sz="0" w:space="0" w:color="auto"/>
          </w:divBdr>
        </w:div>
        <w:div w:id="1030640537">
          <w:marLeft w:val="0"/>
          <w:marRight w:val="0"/>
          <w:marTop w:val="0"/>
          <w:marBottom w:val="0"/>
          <w:divBdr>
            <w:top w:val="none" w:sz="0" w:space="0" w:color="auto"/>
            <w:left w:val="none" w:sz="0" w:space="0" w:color="auto"/>
            <w:bottom w:val="none" w:sz="0" w:space="0" w:color="auto"/>
            <w:right w:val="none" w:sz="0" w:space="0" w:color="auto"/>
          </w:divBdr>
        </w:div>
        <w:div w:id="859313951">
          <w:marLeft w:val="0"/>
          <w:marRight w:val="0"/>
          <w:marTop w:val="0"/>
          <w:marBottom w:val="0"/>
          <w:divBdr>
            <w:top w:val="none" w:sz="0" w:space="0" w:color="auto"/>
            <w:left w:val="none" w:sz="0" w:space="0" w:color="auto"/>
            <w:bottom w:val="none" w:sz="0" w:space="0" w:color="auto"/>
            <w:right w:val="none" w:sz="0" w:space="0" w:color="auto"/>
          </w:divBdr>
        </w:div>
        <w:div w:id="230847827">
          <w:marLeft w:val="0"/>
          <w:marRight w:val="0"/>
          <w:marTop w:val="0"/>
          <w:marBottom w:val="0"/>
          <w:divBdr>
            <w:top w:val="none" w:sz="0" w:space="0" w:color="auto"/>
            <w:left w:val="none" w:sz="0" w:space="0" w:color="auto"/>
            <w:bottom w:val="none" w:sz="0" w:space="0" w:color="auto"/>
            <w:right w:val="none" w:sz="0" w:space="0" w:color="auto"/>
          </w:divBdr>
        </w:div>
        <w:div w:id="301814979">
          <w:marLeft w:val="0"/>
          <w:marRight w:val="0"/>
          <w:marTop w:val="0"/>
          <w:marBottom w:val="0"/>
          <w:divBdr>
            <w:top w:val="none" w:sz="0" w:space="0" w:color="auto"/>
            <w:left w:val="none" w:sz="0" w:space="0" w:color="auto"/>
            <w:bottom w:val="none" w:sz="0" w:space="0" w:color="auto"/>
            <w:right w:val="none" w:sz="0" w:space="0" w:color="auto"/>
          </w:divBdr>
        </w:div>
        <w:div w:id="1859611939">
          <w:marLeft w:val="0"/>
          <w:marRight w:val="0"/>
          <w:marTop w:val="0"/>
          <w:marBottom w:val="0"/>
          <w:divBdr>
            <w:top w:val="none" w:sz="0" w:space="0" w:color="auto"/>
            <w:left w:val="none" w:sz="0" w:space="0" w:color="auto"/>
            <w:bottom w:val="none" w:sz="0" w:space="0" w:color="auto"/>
            <w:right w:val="none" w:sz="0" w:space="0" w:color="auto"/>
          </w:divBdr>
        </w:div>
        <w:div w:id="194077267">
          <w:marLeft w:val="0"/>
          <w:marRight w:val="0"/>
          <w:marTop w:val="0"/>
          <w:marBottom w:val="0"/>
          <w:divBdr>
            <w:top w:val="none" w:sz="0" w:space="0" w:color="auto"/>
            <w:left w:val="none" w:sz="0" w:space="0" w:color="auto"/>
            <w:bottom w:val="none" w:sz="0" w:space="0" w:color="auto"/>
            <w:right w:val="none" w:sz="0" w:space="0" w:color="auto"/>
          </w:divBdr>
        </w:div>
        <w:div w:id="725227345">
          <w:marLeft w:val="0"/>
          <w:marRight w:val="0"/>
          <w:marTop w:val="0"/>
          <w:marBottom w:val="0"/>
          <w:divBdr>
            <w:top w:val="none" w:sz="0" w:space="0" w:color="auto"/>
            <w:left w:val="none" w:sz="0" w:space="0" w:color="auto"/>
            <w:bottom w:val="none" w:sz="0" w:space="0" w:color="auto"/>
            <w:right w:val="none" w:sz="0" w:space="0" w:color="auto"/>
          </w:divBdr>
        </w:div>
        <w:div w:id="275990461">
          <w:marLeft w:val="0"/>
          <w:marRight w:val="0"/>
          <w:marTop w:val="0"/>
          <w:marBottom w:val="0"/>
          <w:divBdr>
            <w:top w:val="none" w:sz="0" w:space="0" w:color="auto"/>
            <w:left w:val="none" w:sz="0" w:space="0" w:color="auto"/>
            <w:bottom w:val="none" w:sz="0" w:space="0" w:color="auto"/>
            <w:right w:val="none" w:sz="0" w:space="0" w:color="auto"/>
          </w:divBdr>
        </w:div>
        <w:div w:id="1133136629">
          <w:marLeft w:val="0"/>
          <w:marRight w:val="0"/>
          <w:marTop w:val="0"/>
          <w:marBottom w:val="0"/>
          <w:divBdr>
            <w:top w:val="none" w:sz="0" w:space="0" w:color="auto"/>
            <w:left w:val="none" w:sz="0" w:space="0" w:color="auto"/>
            <w:bottom w:val="none" w:sz="0" w:space="0" w:color="auto"/>
            <w:right w:val="none" w:sz="0" w:space="0" w:color="auto"/>
          </w:divBdr>
        </w:div>
        <w:div w:id="1101410168">
          <w:marLeft w:val="0"/>
          <w:marRight w:val="0"/>
          <w:marTop w:val="0"/>
          <w:marBottom w:val="0"/>
          <w:divBdr>
            <w:top w:val="none" w:sz="0" w:space="0" w:color="auto"/>
            <w:left w:val="none" w:sz="0" w:space="0" w:color="auto"/>
            <w:bottom w:val="none" w:sz="0" w:space="0" w:color="auto"/>
            <w:right w:val="none" w:sz="0" w:space="0" w:color="auto"/>
          </w:divBdr>
        </w:div>
        <w:div w:id="688530226">
          <w:marLeft w:val="0"/>
          <w:marRight w:val="0"/>
          <w:marTop w:val="0"/>
          <w:marBottom w:val="0"/>
          <w:divBdr>
            <w:top w:val="none" w:sz="0" w:space="0" w:color="auto"/>
            <w:left w:val="none" w:sz="0" w:space="0" w:color="auto"/>
            <w:bottom w:val="none" w:sz="0" w:space="0" w:color="auto"/>
            <w:right w:val="none" w:sz="0" w:space="0" w:color="auto"/>
          </w:divBdr>
        </w:div>
        <w:div w:id="1454786390">
          <w:marLeft w:val="0"/>
          <w:marRight w:val="0"/>
          <w:marTop w:val="0"/>
          <w:marBottom w:val="0"/>
          <w:divBdr>
            <w:top w:val="none" w:sz="0" w:space="0" w:color="auto"/>
            <w:left w:val="none" w:sz="0" w:space="0" w:color="auto"/>
            <w:bottom w:val="none" w:sz="0" w:space="0" w:color="auto"/>
            <w:right w:val="none" w:sz="0" w:space="0" w:color="auto"/>
          </w:divBdr>
        </w:div>
        <w:div w:id="1133403777">
          <w:marLeft w:val="0"/>
          <w:marRight w:val="0"/>
          <w:marTop w:val="0"/>
          <w:marBottom w:val="0"/>
          <w:divBdr>
            <w:top w:val="none" w:sz="0" w:space="0" w:color="auto"/>
            <w:left w:val="none" w:sz="0" w:space="0" w:color="auto"/>
            <w:bottom w:val="none" w:sz="0" w:space="0" w:color="auto"/>
            <w:right w:val="none" w:sz="0" w:space="0" w:color="auto"/>
          </w:divBdr>
        </w:div>
        <w:div w:id="732046601">
          <w:marLeft w:val="0"/>
          <w:marRight w:val="0"/>
          <w:marTop w:val="0"/>
          <w:marBottom w:val="0"/>
          <w:divBdr>
            <w:top w:val="none" w:sz="0" w:space="0" w:color="auto"/>
            <w:left w:val="none" w:sz="0" w:space="0" w:color="auto"/>
            <w:bottom w:val="none" w:sz="0" w:space="0" w:color="auto"/>
            <w:right w:val="none" w:sz="0" w:space="0" w:color="auto"/>
          </w:divBdr>
        </w:div>
        <w:div w:id="1267543485">
          <w:marLeft w:val="0"/>
          <w:marRight w:val="0"/>
          <w:marTop w:val="0"/>
          <w:marBottom w:val="0"/>
          <w:divBdr>
            <w:top w:val="none" w:sz="0" w:space="0" w:color="auto"/>
            <w:left w:val="none" w:sz="0" w:space="0" w:color="auto"/>
            <w:bottom w:val="none" w:sz="0" w:space="0" w:color="auto"/>
            <w:right w:val="none" w:sz="0" w:space="0" w:color="auto"/>
          </w:divBdr>
        </w:div>
      </w:divsChild>
    </w:div>
    <w:div w:id="781799565">
      <w:bodyDiv w:val="1"/>
      <w:marLeft w:val="0"/>
      <w:marRight w:val="0"/>
      <w:marTop w:val="0"/>
      <w:marBottom w:val="0"/>
      <w:divBdr>
        <w:top w:val="none" w:sz="0" w:space="0" w:color="auto"/>
        <w:left w:val="none" w:sz="0" w:space="0" w:color="auto"/>
        <w:bottom w:val="none" w:sz="0" w:space="0" w:color="auto"/>
        <w:right w:val="none" w:sz="0" w:space="0" w:color="auto"/>
      </w:divBdr>
    </w:div>
    <w:div w:id="846600006">
      <w:bodyDiv w:val="1"/>
      <w:marLeft w:val="0"/>
      <w:marRight w:val="0"/>
      <w:marTop w:val="0"/>
      <w:marBottom w:val="0"/>
      <w:divBdr>
        <w:top w:val="none" w:sz="0" w:space="0" w:color="auto"/>
        <w:left w:val="none" w:sz="0" w:space="0" w:color="auto"/>
        <w:bottom w:val="none" w:sz="0" w:space="0" w:color="auto"/>
        <w:right w:val="none" w:sz="0" w:space="0" w:color="auto"/>
      </w:divBdr>
    </w:div>
    <w:div w:id="901211825">
      <w:bodyDiv w:val="1"/>
      <w:marLeft w:val="0"/>
      <w:marRight w:val="0"/>
      <w:marTop w:val="0"/>
      <w:marBottom w:val="0"/>
      <w:divBdr>
        <w:top w:val="none" w:sz="0" w:space="0" w:color="auto"/>
        <w:left w:val="none" w:sz="0" w:space="0" w:color="auto"/>
        <w:bottom w:val="none" w:sz="0" w:space="0" w:color="auto"/>
        <w:right w:val="none" w:sz="0" w:space="0" w:color="auto"/>
      </w:divBdr>
      <w:divsChild>
        <w:div w:id="562451181">
          <w:marLeft w:val="0"/>
          <w:marRight w:val="0"/>
          <w:marTop w:val="0"/>
          <w:marBottom w:val="0"/>
          <w:divBdr>
            <w:top w:val="none" w:sz="0" w:space="0" w:color="auto"/>
            <w:left w:val="none" w:sz="0" w:space="0" w:color="auto"/>
            <w:bottom w:val="none" w:sz="0" w:space="0" w:color="auto"/>
            <w:right w:val="none" w:sz="0" w:space="0" w:color="auto"/>
          </w:divBdr>
        </w:div>
        <w:div w:id="1933661298">
          <w:marLeft w:val="0"/>
          <w:marRight w:val="0"/>
          <w:marTop w:val="0"/>
          <w:marBottom w:val="0"/>
          <w:divBdr>
            <w:top w:val="none" w:sz="0" w:space="0" w:color="auto"/>
            <w:left w:val="none" w:sz="0" w:space="0" w:color="auto"/>
            <w:bottom w:val="none" w:sz="0" w:space="0" w:color="auto"/>
            <w:right w:val="none" w:sz="0" w:space="0" w:color="auto"/>
          </w:divBdr>
        </w:div>
        <w:div w:id="695665580">
          <w:marLeft w:val="0"/>
          <w:marRight w:val="0"/>
          <w:marTop w:val="0"/>
          <w:marBottom w:val="0"/>
          <w:divBdr>
            <w:top w:val="none" w:sz="0" w:space="0" w:color="auto"/>
            <w:left w:val="none" w:sz="0" w:space="0" w:color="auto"/>
            <w:bottom w:val="none" w:sz="0" w:space="0" w:color="auto"/>
            <w:right w:val="none" w:sz="0" w:space="0" w:color="auto"/>
          </w:divBdr>
        </w:div>
        <w:div w:id="1493597189">
          <w:marLeft w:val="0"/>
          <w:marRight w:val="0"/>
          <w:marTop w:val="0"/>
          <w:marBottom w:val="0"/>
          <w:divBdr>
            <w:top w:val="none" w:sz="0" w:space="0" w:color="auto"/>
            <w:left w:val="none" w:sz="0" w:space="0" w:color="auto"/>
            <w:bottom w:val="none" w:sz="0" w:space="0" w:color="auto"/>
            <w:right w:val="none" w:sz="0" w:space="0" w:color="auto"/>
          </w:divBdr>
        </w:div>
        <w:div w:id="2058427466">
          <w:marLeft w:val="0"/>
          <w:marRight w:val="0"/>
          <w:marTop w:val="0"/>
          <w:marBottom w:val="0"/>
          <w:divBdr>
            <w:top w:val="none" w:sz="0" w:space="0" w:color="auto"/>
            <w:left w:val="none" w:sz="0" w:space="0" w:color="auto"/>
            <w:bottom w:val="none" w:sz="0" w:space="0" w:color="auto"/>
            <w:right w:val="none" w:sz="0" w:space="0" w:color="auto"/>
          </w:divBdr>
        </w:div>
        <w:div w:id="1637103223">
          <w:marLeft w:val="0"/>
          <w:marRight w:val="0"/>
          <w:marTop w:val="0"/>
          <w:marBottom w:val="0"/>
          <w:divBdr>
            <w:top w:val="none" w:sz="0" w:space="0" w:color="auto"/>
            <w:left w:val="none" w:sz="0" w:space="0" w:color="auto"/>
            <w:bottom w:val="none" w:sz="0" w:space="0" w:color="auto"/>
            <w:right w:val="none" w:sz="0" w:space="0" w:color="auto"/>
          </w:divBdr>
        </w:div>
        <w:div w:id="124085654">
          <w:marLeft w:val="0"/>
          <w:marRight w:val="0"/>
          <w:marTop w:val="0"/>
          <w:marBottom w:val="0"/>
          <w:divBdr>
            <w:top w:val="none" w:sz="0" w:space="0" w:color="auto"/>
            <w:left w:val="none" w:sz="0" w:space="0" w:color="auto"/>
            <w:bottom w:val="none" w:sz="0" w:space="0" w:color="auto"/>
            <w:right w:val="none" w:sz="0" w:space="0" w:color="auto"/>
          </w:divBdr>
        </w:div>
        <w:div w:id="1662780814">
          <w:marLeft w:val="0"/>
          <w:marRight w:val="0"/>
          <w:marTop w:val="0"/>
          <w:marBottom w:val="0"/>
          <w:divBdr>
            <w:top w:val="none" w:sz="0" w:space="0" w:color="auto"/>
            <w:left w:val="none" w:sz="0" w:space="0" w:color="auto"/>
            <w:bottom w:val="none" w:sz="0" w:space="0" w:color="auto"/>
            <w:right w:val="none" w:sz="0" w:space="0" w:color="auto"/>
          </w:divBdr>
        </w:div>
        <w:div w:id="685982300">
          <w:marLeft w:val="0"/>
          <w:marRight w:val="0"/>
          <w:marTop w:val="0"/>
          <w:marBottom w:val="0"/>
          <w:divBdr>
            <w:top w:val="none" w:sz="0" w:space="0" w:color="auto"/>
            <w:left w:val="none" w:sz="0" w:space="0" w:color="auto"/>
            <w:bottom w:val="none" w:sz="0" w:space="0" w:color="auto"/>
            <w:right w:val="none" w:sz="0" w:space="0" w:color="auto"/>
          </w:divBdr>
        </w:div>
        <w:div w:id="1806466577">
          <w:marLeft w:val="0"/>
          <w:marRight w:val="0"/>
          <w:marTop w:val="0"/>
          <w:marBottom w:val="0"/>
          <w:divBdr>
            <w:top w:val="none" w:sz="0" w:space="0" w:color="auto"/>
            <w:left w:val="none" w:sz="0" w:space="0" w:color="auto"/>
            <w:bottom w:val="none" w:sz="0" w:space="0" w:color="auto"/>
            <w:right w:val="none" w:sz="0" w:space="0" w:color="auto"/>
          </w:divBdr>
        </w:div>
        <w:div w:id="2126148439">
          <w:marLeft w:val="0"/>
          <w:marRight w:val="0"/>
          <w:marTop w:val="0"/>
          <w:marBottom w:val="0"/>
          <w:divBdr>
            <w:top w:val="none" w:sz="0" w:space="0" w:color="auto"/>
            <w:left w:val="none" w:sz="0" w:space="0" w:color="auto"/>
            <w:bottom w:val="none" w:sz="0" w:space="0" w:color="auto"/>
            <w:right w:val="none" w:sz="0" w:space="0" w:color="auto"/>
          </w:divBdr>
        </w:div>
        <w:div w:id="2045671863">
          <w:marLeft w:val="0"/>
          <w:marRight w:val="0"/>
          <w:marTop w:val="0"/>
          <w:marBottom w:val="0"/>
          <w:divBdr>
            <w:top w:val="none" w:sz="0" w:space="0" w:color="auto"/>
            <w:left w:val="none" w:sz="0" w:space="0" w:color="auto"/>
            <w:bottom w:val="none" w:sz="0" w:space="0" w:color="auto"/>
            <w:right w:val="none" w:sz="0" w:space="0" w:color="auto"/>
          </w:divBdr>
        </w:div>
        <w:div w:id="252469544">
          <w:marLeft w:val="0"/>
          <w:marRight w:val="0"/>
          <w:marTop w:val="0"/>
          <w:marBottom w:val="0"/>
          <w:divBdr>
            <w:top w:val="none" w:sz="0" w:space="0" w:color="auto"/>
            <w:left w:val="none" w:sz="0" w:space="0" w:color="auto"/>
            <w:bottom w:val="none" w:sz="0" w:space="0" w:color="auto"/>
            <w:right w:val="none" w:sz="0" w:space="0" w:color="auto"/>
          </w:divBdr>
        </w:div>
        <w:div w:id="1833376974">
          <w:marLeft w:val="0"/>
          <w:marRight w:val="0"/>
          <w:marTop w:val="0"/>
          <w:marBottom w:val="0"/>
          <w:divBdr>
            <w:top w:val="none" w:sz="0" w:space="0" w:color="auto"/>
            <w:left w:val="none" w:sz="0" w:space="0" w:color="auto"/>
            <w:bottom w:val="none" w:sz="0" w:space="0" w:color="auto"/>
            <w:right w:val="none" w:sz="0" w:space="0" w:color="auto"/>
          </w:divBdr>
        </w:div>
        <w:div w:id="701588432">
          <w:marLeft w:val="0"/>
          <w:marRight w:val="0"/>
          <w:marTop w:val="0"/>
          <w:marBottom w:val="0"/>
          <w:divBdr>
            <w:top w:val="none" w:sz="0" w:space="0" w:color="auto"/>
            <w:left w:val="none" w:sz="0" w:space="0" w:color="auto"/>
            <w:bottom w:val="none" w:sz="0" w:space="0" w:color="auto"/>
            <w:right w:val="none" w:sz="0" w:space="0" w:color="auto"/>
          </w:divBdr>
        </w:div>
        <w:div w:id="1489980618">
          <w:marLeft w:val="0"/>
          <w:marRight w:val="0"/>
          <w:marTop w:val="0"/>
          <w:marBottom w:val="0"/>
          <w:divBdr>
            <w:top w:val="none" w:sz="0" w:space="0" w:color="auto"/>
            <w:left w:val="none" w:sz="0" w:space="0" w:color="auto"/>
            <w:bottom w:val="none" w:sz="0" w:space="0" w:color="auto"/>
            <w:right w:val="none" w:sz="0" w:space="0" w:color="auto"/>
          </w:divBdr>
        </w:div>
        <w:div w:id="2003703822">
          <w:marLeft w:val="0"/>
          <w:marRight w:val="0"/>
          <w:marTop w:val="0"/>
          <w:marBottom w:val="0"/>
          <w:divBdr>
            <w:top w:val="none" w:sz="0" w:space="0" w:color="auto"/>
            <w:left w:val="none" w:sz="0" w:space="0" w:color="auto"/>
            <w:bottom w:val="none" w:sz="0" w:space="0" w:color="auto"/>
            <w:right w:val="none" w:sz="0" w:space="0" w:color="auto"/>
          </w:divBdr>
        </w:div>
        <w:div w:id="1306818927">
          <w:marLeft w:val="0"/>
          <w:marRight w:val="0"/>
          <w:marTop w:val="0"/>
          <w:marBottom w:val="0"/>
          <w:divBdr>
            <w:top w:val="none" w:sz="0" w:space="0" w:color="auto"/>
            <w:left w:val="none" w:sz="0" w:space="0" w:color="auto"/>
            <w:bottom w:val="none" w:sz="0" w:space="0" w:color="auto"/>
            <w:right w:val="none" w:sz="0" w:space="0" w:color="auto"/>
          </w:divBdr>
        </w:div>
        <w:div w:id="1398632087">
          <w:marLeft w:val="0"/>
          <w:marRight w:val="0"/>
          <w:marTop w:val="0"/>
          <w:marBottom w:val="0"/>
          <w:divBdr>
            <w:top w:val="none" w:sz="0" w:space="0" w:color="auto"/>
            <w:left w:val="none" w:sz="0" w:space="0" w:color="auto"/>
            <w:bottom w:val="none" w:sz="0" w:space="0" w:color="auto"/>
            <w:right w:val="none" w:sz="0" w:space="0" w:color="auto"/>
          </w:divBdr>
        </w:div>
      </w:divsChild>
    </w:div>
    <w:div w:id="1044719428">
      <w:bodyDiv w:val="1"/>
      <w:marLeft w:val="0"/>
      <w:marRight w:val="0"/>
      <w:marTop w:val="0"/>
      <w:marBottom w:val="0"/>
      <w:divBdr>
        <w:top w:val="none" w:sz="0" w:space="0" w:color="auto"/>
        <w:left w:val="none" w:sz="0" w:space="0" w:color="auto"/>
        <w:bottom w:val="none" w:sz="0" w:space="0" w:color="auto"/>
        <w:right w:val="none" w:sz="0" w:space="0" w:color="auto"/>
      </w:divBdr>
    </w:div>
    <w:div w:id="1144659902">
      <w:bodyDiv w:val="1"/>
      <w:marLeft w:val="0"/>
      <w:marRight w:val="0"/>
      <w:marTop w:val="0"/>
      <w:marBottom w:val="0"/>
      <w:divBdr>
        <w:top w:val="none" w:sz="0" w:space="0" w:color="auto"/>
        <w:left w:val="none" w:sz="0" w:space="0" w:color="auto"/>
        <w:bottom w:val="none" w:sz="0" w:space="0" w:color="auto"/>
        <w:right w:val="none" w:sz="0" w:space="0" w:color="auto"/>
      </w:divBdr>
      <w:divsChild>
        <w:div w:id="1882743324">
          <w:marLeft w:val="0"/>
          <w:marRight w:val="0"/>
          <w:marTop w:val="0"/>
          <w:marBottom w:val="0"/>
          <w:divBdr>
            <w:top w:val="none" w:sz="0" w:space="0" w:color="auto"/>
            <w:left w:val="none" w:sz="0" w:space="0" w:color="auto"/>
            <w:bottom w:val="none" w:sz="0" w:space="0" w:color="auto"/>
            <w:right w:val="none" w:sz="0" w:space="0" w:color="auto"/>
          </w:divBdr>
        </w:div>
        <w:div w:id="1972007016">
          <w:marLeft w:val="0"/>
          <w:marRight w:val="0"/>
          <w:marTop w:val="0"/>
          <w:marBottom w:val="0"/>
          <w:divBdr>
            <w:top w:val="none" w:sz="0" w:space="0" w:color="auto"/>
            <w:left w:val="none" w:sz="0" w:space="0" w:color="auto"/>
            <w:bottom w:val="none" w:sz="0" w:space="0" w:color="auto"/>
            <w:right w:val="none" w:sz="0" w:space="0" w:color="auto"/>
          </w:divBdr>
        </w:div>
        <w:div w:id="37169890">
          <w:marLeft w:val="0"/>
          <w:marRight w:val="0"/>
          <w:marTop w:val="0"/>
          <w:marBottom w:val="0"/>
          <w:divBdr>
            <w:top w:val="none" w:sz="0" w:space="0" w:color="auto"/>
            <w:left w:val="none" w:sz="0" w:space="0" w:color="auto"/>
            <w:bottom w:val="none" w:sz="0" w:space="0" w:color="auto"/>
            <w:right w:val="none" w:sz="0" w:space="0" w:color="auto"/>
          </w:divBdr>
        </w:div>
        <w:div w:id="789057579">
          <w:marLeft w:val="0"/>
          <w:marRight w:val="0"/>
          <w:marTop w:val="0"/>
          <w:marBottom w:val="0"/>
          <w:divBdr>
            <w:top w:val="none" w:sz="0" w:space="0" w:color="auto"/>
            <w:left w:val="none" w:sz="0" w:space="0" w:color="auto"/>
            <w:bottom w:val="none" w:sz="0" w:space="0" w:color="auto"/>
            <w:right w:val="none" w:sz="0" w:space="0" w:color="auto"/>
          </w:divBdr>
        </w:div>
        <w:div w:id="1533575094">
          <w:marLeft w:val="0"/>
          <w:marRight w:val="0"/>
          <w:marTop w:val="0"/>
          <w:marBottom w:val="0"/>
          <w:divBdr>
            <w:top w:val="none" w:sz="0" w:space="0" w:color="auto"/>
            <w:left w:val="none" w:sz="0" w:space="0" w:color="auto"/>
            <w:bottom w:val="none" w:sz="0" w:space="0" w:color="auto"/>
            <w:right w:val="none" w:sz="0" w:space="0" w:color="auto"/>
          </w:divBdr>
        </w:div>
        <w:div w:id="366835387">
          <w:marLeft w:val="0"/>
          <w:marRight w:val="0"/>
          <w:marTop w:val="0"/>
          <w:marBottom w:val="0"/>
          <w:divBdr>
            <w:top w:val="none" w:sz="0" w:space="0" w:color="auto"/>
            <w:left w:val="none" w:sz="0" w:space="0" w:color="auto"/>
            <w:bottom w:val="none" w:sz="0" w:space="0" w:color="auto"/>
            <w:right w:val="none" w:sz="0" w:space="0" w:color="auto"/>
          </w:divBdr>
        </w:div>
        <w:div w:id="515075586">
          <w:marLeft w:val="0"/>
          <w:marRight w:val="0"/>
          <w:marTop w:val="0"/>
          <w:marBottom w:val="0"/>
          <w:divBdr>
            <w:top w:val="none" w:sz="0" w:space="0" w:color="auto"/>
            <w:left w:val="none" w:sz="0" w:space="0" w:color="auto"/>
            <w:bottom w:val="none" w:sz="0" w:space="0" w:color="auto"/>
            <w:right w:val="none" w:sz="0" w:space="0" w:color="auto"/>
          </w:divBdr>
        </w:div>
        <w:div w:id="1872719371">
          <w:marLeft w:val="0"/>
          <w:marRight w:val="0"/>
          <w:marTop w:val="0"/>
          <w:marBottom w:val="0"/>
          <w:divBdr>
            <w:top w:val="none" w:sz="0" w:space="0" w:color="auto"/>
            <w:left w:val="none" w:sz="0" w:space="0" w:color="auto"/>
            <w:bottom w:val="none" w:sz="0" w:space="0" w:color="auto"/>
            <w:right w:val="none" w:sz="0" w:space="0" w:color="auto"/>
          </w:divBdr>
        </w:div>
        <w:div w:id="1181773203">
          <w:marLeft w:val="0"/>
          <w:marRight w:val="0"/>
          <w:marTop w:val="0"/>
          <w:marBottom w:val="0"/>
          <w:divBdr>
            <w:top w:val="none" w:sz="0" w:space="0" w:color="auto"/>
            <w:left w:val="none" w:sz="0" w:space="0" w:color="auto"/>
            <w:bottom w:val="none" w:sz="0" w:space="0" w:color="auto"/>
            <w:right w:val="none" w:sz="0" w:space="0" w:color="auto"/>
          </w:divBdr>
        </w:div>
        <w:div w:id="1440952252">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007555114">
          <w:marLeft w:val="0"/>
          <w:marRight w:val="0"/>
          <w:marTop w:val="0"/>
          <w:marBottom w:val="0"/>
          <w:divBdr>
            <w:top w:val="none" w:sz="0" w:space="0" w:color="auto"/>
            <w:left w:val="none" w:sz="0" w:space="0" w:color="auto"/>
            <w:bottom w:val="none" w:sz="0" w:space="0" w:color="auto"/>
            <w:right w:val="none" w:sz="0" w:space="0" w:color="auto"/>
          </w:divBdr>
        </w:div>
        <w:div w:id="1723671795">
          <w:marLeft w:val="0"/>
          <w:marRight w:val="0"/>
          <w:marTop w:val="0"/>
          <w:marBottom w:val="0"/>
          <w:divBdr>
            <w:top w:val="none" w:sz="0" w:space="0" w:color="auto"/>
            <w:left w:val="none" w:sz="0" w:space="0" w:color="auto"/>
            <w:bottom w:val="none" w:sz="0" w:space="0" w:color="auto"/>
            <w:right w:val="none" w:sz="0" w:space="0" w:color="auto"/>
          </w:divBdr>
        </w:div>
        <w:div w:id="148905678">
          <w:marLeft w:val="0"/>
          <w:marRight w:val="0"/>
          <w:marTop w:val="0"/>
          <w:marBottom w:val="0"/>
          <w:divBdr>
            <w:top w:val="none" w:sz="0" w:space="0" w:color="auto"/>
            <w:left w:val="none" w:sz="0" w:space="0" w:color="auto"/>
            <w:bottom w:val="none" w:sz="0" w:space="0" w:color="auto"/>
            <w:right w:val="none" w:sz="0" w:space="0" w:color="auto"/>
          </w:divBdr>
        </w:div>
        <w:div w:id="1552837904">
          <w:marLeft w:val="0"/>
          <w:marRight w:val="0"/>
          <w:marTop w:val="0"/>
          <w:marBottom w:val="0"/>
          <w:divBdr>
            <w:top w:val="none" w:sz="0" w:space="0" w:color="auto"/>
            <w:left w:val="none" w:sz="0" w:space="0" w:color="auto"/>
            <w:bottom w:val="none" w:sz="0" w:space="0" w:color="auto"/>
            <w:right w:val="none" w:sz="0" w:space="0" w:color="auto"/>
          </w:divBdr>
        </w:div>
        <w:div w:id="525943135">
          <w:marLeft w:val="0"/>
          <w:marRight w:val="0"/>
          <w:marTop w:val="0"/>
          <w:marBottom w:val="0"/>
          <w:divBdr>
            <w:top w:val="none" w:sz="0" w:space="0" w:color="auto"/>
            <w:left w:val="none" w:sz="0" w:space="0" w:color="auto"/>
            <w:bottom w:val="none" w:sz="0" w:space="0" w:color="auto"/>
            <w:right w:val="none" w:sz="0" w:space="0" w:color="auto"/>
          </w:divBdr>
        </w:div>
        <w:div w:id="2023848377">
          <w:marLeft w:val="0"/>
          <w:marRight w:val="0"/>
          <w:marTop w:val="0"/>
          <w:marBottom w:val="0"/>
          <w:divBdr>
            <w:top w:val="none" w:sz="0" w:space="0" w:color="auto"/>
            <w:left w:val="none" w:sz="0" w:space="0" w:color="auto"/>
            <w:bottom w:val="none" w:sz="0" w:space="0" w:color="auto"/>
            <w:right w:val="none" w:sz="0" w:space="0" w:color="auto"/>
          </w:divBdr>
        </w:div>
        <w:div w:id="1395616841">
          <w:marLeft w:val="0"/>
          <w:marRight w:val="0"/>
          <w:marTop w:val="0"/>
          <w:marBottom w:val="0"/>
          <w:divBdr>
            <w:top w:val="none" w:sz="0" w:space="0" w:color="auto"/>
            <w:left w:val="none" w:sz="0" w:space="0" w:color="auto"/>
            <w:bottom w:val="none" w:sz="0" w:space="0" w:color="auto"/>
            <w:right w:val="none" w:sz="0" w:space="0" w:color="auto"/>
          </w:divBdr>
        </w:div>
        <w:div w:id="1333993278">
          <w:marLeft w:val="0"/>
          <w:marRight w:val="0"/>
          <w:marTop w:val="0"/>
          <w:marBottom w:val="0"/>
          <w:divBdr>
            <w:top w:val="none" w:sz="0" w:space="0" w:color="auto"/>
            <w:left w:val="none" w:sz="0" w:space="0" w:color="auto"/>
            <w:bottom w:val="none" w:sz="0" w:space="0" w:color="auto"/>
            <w:right w:val="none" w:sz="0" w:space="0" w:color="auto"/>
          </w:divBdr>
        </w:div>
        <w:div w:id="293143510">
          <w:marLeft w:val="0"/>
          <w:marRight w:val="0"/>
          <w:marTop w:val="0"/>
          <w:marBottom w:val="0"/>
          <w:divBdr>
            <w:top w:val="none" w:sz="0" w:space="0" w:color="auto"/>
            <w:left w:val="none" w:sz="0" w:space="0" w:color="auto"/>
            <w:bottom w:val="none" w:sz="0" w:space="0" w:color="auto"/>
            <w:right w:val="none" w:sz="0" w:space="0" w:color="auto"/>
          </w:divBdr>
        </w:div>
        <w:div w:id="887762144">
          <w:marLeft w:val="0"/>
          <w:marRight w:val="0"/>
          <w:marTop w:val="0"/>
          <w:marBottom w:val="0"/>
          <w:divBdr>
            <w:top w:val="none" w:sz="0" w:space="0" w:color="auto"/>
            <w:left w:val="none" w:sz="0" w:space="0" w:color="auto"/>
            <w:bottom w:val="none" w:sz="0" w:space="0" w:color="auto"/>
            <w:right w:val="none" w:sz="0" w:space="0" w:color="auto"/>
          </w:divBdr>
        </w:div>
        <w:div w:id="683089951">
          <w:marLeft w:val="0"/>
          <w:marRight w:val="0"/>
          <w:marTop w:val="0"/>
          <w:marBottom w:val="0"/>
          <w:divBdr>
            <w:top w:val="none" w:sz="0" w:space="0" w:color="auto"/>
            <w:left w:val="none" w:sz="0" w:space="0" w:color="auto"/>
            <w:bottom w:val="none" w:sz="0" w:space="0" w:color="auto"/>
            <w:right w:val="none" w:sz="0" w:space="0" w:color="auto"/>
          </w:divBdr>
        </w:div>
      </w:divsChild>
    </w:div>
    <w:div w:id="1151630499">
      <w:bodyDiv w:val="1"/>
      <w:marLeft w:val="0"/>
      <w:marRight w:val="0"/>
      <w:marTop w:val="0"/>
      <w:marBottom w:val="0"/>
      <w:divBdr>
        <w:top w:val="none" w:sz="0" w:space="0" w:color="auto"/>
        <w:left w:val="none" w:sz="0" w:space="0" w:color="auto"/>
        <w:bottom w:val="none" w:sz="0" w:space="0" w:color="auto"/>
        <w:right w:val="none" w:sz="0" w:space="0" w:color="auto"/>
      </w:divBdr>
      <w:divsChild>
        <w:div w:id="1247610478">
          <w:marLeft w:val="0"/>
          <w:marRight w:val="0"/>
          <w:marTop w:val="0"/>
          <w:marBottom w:val="0"/>
          <w:divBdr>
            <w:top w:val="none" w:sz="0" w:space="0" w:color="auto"/>
            <w:left w:val="none" w:sz="0" w:space="0" w:color="auto"/>
            <w:bottom w:val="none" w:sz="0" w:space="0" w:color="auto"/>
            <w:right w:val="none" w:sz="0" w:space="0" w:color="auto"/>
          </w:divBdr>
        </w:div>
        <w:div w:id="892931131">
          <w:marLeft w:val="0"/>
          <w:marRight w:val="0"/>
          <w:marTop w:val="0"/>
          <w:marBottom w:val="0"/>
          <w:divBdr>
            <w:top w:val="none" w:sz="0" w:space="0" w:color="auto"/>
            <w:left w:val="none" w:sz="0" w:space="0" w:color="auto"/>
            <w:bottom w:val="none" w:sz="0" w:space="0" w:color="auto"/>
            <w:right w:val="none" w:sz="0" w:space="0" w:color="auto"/>
          </w:divBdr>
        </w:div>
        <w:div w:id="1252355618">
          <w:marLeft w:val="0"/>
          <w:marRight w:val="0"/>
          <w:marTop w:val="0"/>
          <w:marBottom w:val="0"/>
          <w:divBdr>
            <w:top w:val="none" w:sz="0" w:space="0" w:color="auto"/>
            <w:left w:val="none" w:sz="0" w:space="0" w:color="auto"/>
            <w:bottom w:val="none" w:sz="0" w:space="0" w:color="auto"/>
            <w:right w:val="none" w:sz="0" w:space="0" w:color="auto"/>
          </w:divBdr>
        </w:div>
        <w:div w:id="717365379">
          <w:marLeft w:val="0"/>
          <w:marRight w:val="0"/>
          <w:marTop w:val="0"/>
          <w:marBottom w:val="0"/>
          <w:divBdr>
            <w:top w:val="none" w:sz="0" w:space="0" w:color="auto"/>
            <w:left w:val="none" w:sz="0" w:space="0" w:color="auto"/>
            <w:bottom w:val="none" w:sz="0" w:space="0" w:color="auto"/>
            <w:right w:val="none" w:sz="0" w:space="0" w:color="auto"/>
          </w:divBdr>
        </w:div>
        <w:div w:id="1225334836">
          <w:marLeft w:val="0"/>
          <w:marRight w:val="0"/>
          <w:marTop w:val="0"/>
          <w:marBottom w:val="0"/>
          <w:divBdr>
            <w:top w:val="none" w:sz="0" w:space="0" w:color="auto"/>
            <w:left w:val="none" w:sz="0" w:space="0" w:color="auto"/>
            <w:bottom w:val="none" w:sz="0" w:space="0" w:color="auto"/>
            <w:right w:val="none" w:sz="0" w:space="0" w:color="auto"/>
          </w:divBdr>
        </w:div>
        <w:div w:id="2092003171">
          <w:marLeft w:val="0"/>
          <w:marRight w:val="0"/>
          <w:marTop w:val="0"/>
          <w:marBottom w:val="0"/>
          <w:divBdr>
            <w:top w:val="none" w:sz="0" w:space="0" w:color="auto"/>
            <w:left w:val="none" w:sz="0" w:space="0" w:color="auto"/>
            <w:bottom w:val="none" w:sz="0" w:space="0" w:color="auto"/>
            <w:right w:val="none" w:sz="0" w:space="0" w:color="auto"/>
          </w:divBdr>
        </w:div>
        <w:div w:id="1574661923">
          <w:marLeft w:val="0"/>
          <w:marRight w:val="0"/>
          <w:marTop w:val="0"/>
          <w:marBottom w:val="0"/>
          <w:divBdr>
            <w:top w:val="none" w:sz="0" w:space="0" w:color="auto"/>
            <w:left w:val="none" w:sz="0" w:space="0" w:color="auto"/>
            <w:bottom w:val="none" w:sz="0" w:space="0" w:color="auto"/>
            <w:right w:val="none" w:sz="0" w:space="0" w:color="auto"/>
          </w:divBdr>
        </w:div>
        <w:div w:id="793446576">
          <w:marLeft w:val="0"/>
          <w:marRight w:val="0"/>
          <w:marTop w:val="0"/>
          <w:marBottom w:val="0"/>
          <w:divBdr>
            <w:top w:val="none" w:sz="0" w:space="0" w:color="auto"/>
            <w:left w:val="none" w:sz="0" w:space="0" w:color="auto"/>
            <w:bottom w:val="none" w:sz="0" w:space="0" w:color="auto"/>
            <w:right w:val="none" w:sz="0" w:space="0" w:color="auto"/>
          </w:divBdr>
        </w:div>
        <w:div w:id="1143698653">
          <w:marLeft w:val="0"/>
          <w:marRight w:val="0"/>
          <w:marTop w:val="0"/>
          <w:marBottom w:val="0"/>
          <w:divBdr>
            <w:top w:val="none" w:sz="0" w:space="0" w:color="auto"/>
            <w:left w:val="none" w:sz="0" w:space="0" w:color="auto"/>
            <w:bottom w:val="none" w:sz="0" w:space="0" w:color="auto"/>
            <w:right w:val="none" w:sz="0" w:space="0" w:color="auto"/>
          </w:divBdr>
        </w:div>
        <w:div w:id="2043825584">
          <w:marLeft w:val="0"/>
          <w:marRight w:val="0"/>
          <w:marTop w:val="0"/>
          <w:marBottom w:val="0"/>
          <w:divBdr>
            <w:top w:val="none" w:sz="0" w:space="0" w:color="auto"/>
            <w:left w:val="none" w:sz="0" w:space="0" w:color="auto"/>
            <w:bottom w:val="none" w:sz="0" w:space="0" w:color="auto"/>
            <w:right w:val="none" w:sz="0" w:space="0" w:color="auto"/>
          </w:divBdr>
        </w:div>
        <w:div w:id="1727139268">
          <w:marLeft w:val="0"/>
          <w:marRight w:val="0"/>
          <w:marTop w:val="0"/>
          <w:marBottom w:val="0"/>
          <w:divBdr>
            <w:top w:val="none" w:sz="0" w:space="0" w:color="auto"/>
            <w:left w:val="none" w:sz="0" w:space="0" w:color="auto"/>
            <w:bottom w:val="none" w:sz="0" w:space="0" w:color="auto"/>
            <w:right w:val="none" w:sz="0" w:space="0" w:color="auto"/>
          </w:divBdr>
        </w:div>
        <w:div w:id="850530705">
          <w:marLeft w:val="0"/>
          <w:marRight w:val="0"/>
          <w:marTop w:val="0"/>
          <w:marBottom w:val="0"/>
          <w:divBdr>
            <w:top w:val="none" w:sz="0" w:space="0" w:color="auto"/>
            <w:left w:val="none" w:sz="0" w:space="0" w:color="auto"/>
            <w:bottom w:val="none" w:sz="0" w:space="0" w:color="auto"/>
            <w:right w:val="none" w:sz="0" w:space="0" w:color="auto"/>
          </w:divBdr>
        </w:div>
        <w:div w:id="1869567732">
          <w:marLeft w:val="0"/>
          <w:marRight w:val="0"/>
          <w:marTop w:val="0"/>
          <w:marBottom w:val="0"/>
          <w:divBdr>
            <w:top w:val="none" w:sz="0" w:space="0" w:color="auto"/>
            <w:left w:val="none" w:sz="0" w:space="0" w:color="auto"/>
            <w:bottom w:val="none" w:sz="0" w:space="0" w:color="auto"/>
            <w:right w:val="none" w:sz="0" w:space="0" w:color="auto"/>
          </w:divBdr>
        </w:div>
        <w:div w:id="2016613146">
          <w:marLeft w:val="0"/>
          <w:marRight w:val="0"/>
          <w:marTop w:val="0"/>
          <w:marBottom w:val="0"/>
          <w:divBdr>
            <w:top w:val="none" w:sz="0" w:space="0" w:color="auto"/>
            <w:left w:val="none" w:sz="0" w:space="0" w:color="auto"/>
            <w:bottom w:val="none" w:sz="0" w:space="0" w:color="auto"/>
            <w:right w:val="none" w:sz="0" w:space="0" w:color="auto"/>
          </w:divBdr>
        </w:div>
        <w:div w:id="1471363157">
          <w:marLeft w:val="0"/>
          <w:marRight w:val="0"/>
          <w:marTop w:val="0"/>
          <w:marBottom w:val="0"/>
          <w:divBdr>
            <w:top w:val="none" w:sz="0" w:space="0" w:color="auto"/>
            <w:left w:val="none" w:sz="0" w:space="0" w:color="auto"/>
            <w:bottom w:val="none" w:sz="0" w:space="0" w:color="auto"/>
            <w:right w:val="none" w:sz="0" w:space="0" w:color="auto"/>
          </w:divBdr>
        </w:div>
        <w:div w:id="908274506">
          <w:marLeft w:val="0"/>
          <w:marRight w:val="0"/>
          <w:marTop w:val="0"/>
          <w:marBottom w:val="0"/>
          <w:divBdr>
            <w:top w:val="none" w:sz="0" w:space="0" w:color="auto"/>
            <w:left w:val="none" w:sz="0" w:space="0" w:color="auto"/>
            <w:bottom w:val="none" w:sz="0" w:space="0" w:color="auto"/>
            <w:right w:val="none" w:sz="0" w:space="0" w:color="auto"/>
          </w:divBdr>
        </w:div>
        <w:div w:id="1478918076">
          <w:marLeft w:val="0"/>
          <w:marRight w:val="0"/>
          <w:marTop w:val="0"/>
          <w:marBottom w:val="0"/>
          <w:divBdr>
            <w:top w:val="none" w:sz="0" w:space="0" w:color="auto"/>
            <w:left w:val="none" w:sz="0" w:space="0" w:color="auto"/>
            <w:bottom w:val="none" w:sz="0" w:space="0" w:color="auto"/>
            <w:right w:val="none" w:sz="0" w:space="0" w:color="auto"/>
          </w:divBdr>
        </w:div>
        <w:div w:id="1977560840">
          <w:marLeft w:val="0"/>
          <w:marRight w:val="0"/>
          <w:marTop w:val="0"/>
          <w:marBottom w:val="0"/>
          <w:divBdr>
            <w:top w:val="none" w:sz="0" w:space="0" w:color="auto"/>
            <w:left w:val="none" w:sz="0" w:space="0" w:color="auto"/>
            <w:bottom w:val="none" w:sz="0" w:space="0" w:color="auto"/>
            <w:right w:val="none" w:sz="0" w:space="0" w:color="auto"/>
          </w:divBdr>
        </w:div>
        <w:div w:id="1709453488">
          <w:marLeft w:val="0"/>
          <w:marRight w:val="0"/>
          <w:marTop w:val="0"/>
          <w:marBottom w:val="0"/>
          <w:divBdr>
            <w:top w:val="none" w:sz="0" w:space="0" w:color="auto"/>
            <w:left w:val="none" w:sz="0" w:space="0" w:color="auto"/>
            <w:bottom w:val="none" w:sz="0" w:space="0" w:color="auto"/>
            <w:right w:val="none" w:sz="0" w:space="0" w:color="auto"/>
          </w:divBdr>
        </w:div>
        <w:div w:id="1846357450">
          <w:marLeft w:val="0"/>
          <w:marRight w:val="0"/>
          <w:marTop w:val="0"/>
          <w:marBottom w:val="0"/>
          <w:divBdr>
            <w:top w:val="none" w:sz="0" w:space="0" w:color="auto"/>
            <w:left w:val="none" w:sz="0" w:space="0" w:color="auto"/>
            <w:bottom w:val="none" w:sz="0" w:space="0" w:color="auto"/>
            <w:right w:val="none" w:sz="0" w:space="0" w:color="auto"/>
          </w:divBdr>
        </w:div>
      </w:divsChild>
    </w:div>
    <w:div w:id="1168322825">
      <w:bodyDiv w:val="1"/>
      <w:marLeft w:val="0"/>
      <w:marRight w:val="0"/>
      <w:marTop w:val="0"/>
      <w:marBottom w:val="0"/>
      <w:divBdr>
        <w:top w:val="none" w:sz="0" w:space="0" w:color="auto"/>
        <w:left w:val="none" w:sz="0" w:space="0" w:color="auto"/>
        <w:bottom w:val="none" w:sz="0" w:space="0" w:color="auto"/>
        <w:right w:val="none" w:sz="0" w:space="0" w:color="auto"/>
      </w:divBdr>
    </w:div>
    <w:div w:id="1200625727">
      <w:bodyDiv w:val="1"/>
      <w:marLeft w:val="0"/>
      <w:marRight w:val="0"/>
      <w:marTop w:val="0"/>
      <w:marBottom w:val="0"/>
      <w:divBdr>
        <w:top w:val="none" w:sz="0" w:space="0" w:color="auto"/>
        <w:left w:val="none" w:sz="0" w:space="0" w:color="auto"/>
        <w:bottom w:val="none" w:sz="0" w:space="0" w:color="auto"/>
        <w:right w:val="none" w:sz="0" w:space="0" w:color="auto"/>
      </w:divBdr>
      <w:divsChild>
        <w:div w:id="617486577">
          <w:marLeft w:val="0"/>
          <w:marRight w:val="0"/>
          <w:marTop w:val="0"/>
          <w:marBottom w:val="0"/>
          <w:divBdr>
            <w:top w:val="none" w:sz="0" w:space="0" w:color="auto"/>
            <w:left w:val="none" w:sz="0" w:space="0" w:color="auto"/>
            <w:bottom w:val="none" w:sz="0" w:space="0" w:color="auto"/>
            <w:right w:val="none" w:sz="0" w:space="0" w:color="auto"/>
          </w:divBdr>
        </w:div>
        <w:div w:id="1833253119">
          <w:marLeft w:val="0"/>
          <w:marRight w:val="0"/>
          <w:marTop w:val="0"/>
          <w:marBottom w:val="0"/>
          <w:divBdr>
            <w:top w:val="none" w:sz="0" w:space="0" w:color="auto"/>
            <w:left w:val="none" w:sz="0" w:space="0" w:color="auto"/>
            <w:bottom w:val="none" w:sz="0" w:space="0" w:color="auto"/>
            <w:right w:val="none" w:sz="0" w:space="0" w:color="auto"/>
          </w:divBdr>
        </w:div>
        <w:div w:id="344016676">
          <w:marLeft w:val="0"/>
          <w:marRight w:val="0"/>
          <w:marTop w:val="0"/>
          <w:marBottom w:val="0"/>
          <w:divBdr>
            <w:top w:val="none" w:sz="0" w:space="0" w:color="auto"/>
            <w:left w:val="none" w:sz="0" w:space="0" w:color="auto"/>
            <w:bottom w:val="none" w:sz="0" w:space="0" w:color="auto"/>
            <w:right w:val="none" w:sz="0" w:space="0" w:color="auto"/>
          </w:divBdr>
        </w:div>
        <w:div w:id="1305739289">
          <w:marLeft w:val="0"/>
          <w:marRight w:val="0"/>
          <w:marTop w:val="0"/>
          <w:marBottom w:val="0"/>
          <w:divBdr>
            <w:top w:val="none" w:sz="0" w:space="0" w:color="auto"/>
            <w:left w:val="none" w:sz="0" w:space="0" w:color="auto"/>
            <w:bottom w:val="none" w:sz="0" w:space="0" w:color="auto"/>
            <w:right w:val="none" w:sz="0" w:space="0" w:color="auto"/>
          </w:divBdr>
        </w:div>
        <w:div w:id="993526002">
          <w:marLeft w:val="0"/>
          <w:marRight w:val="0"/>
          <w:marTop w:val="0"/>
          <w:marBottom w:val="0"/>
          <w:divBdr>
            <w:top w:val="none" w:sz="0" w:space="0" w:color="auto"/>
            <w:left w:val="none" w:sz="0" w:space="0" w:color="auto"/>
            <w:bottom w:val="none" w:sz="0" w:space="0" w:color="auto"/>
            <w:right w:val="none" w:sz="0" w:space="0" w:color="auto"/>
          </w:divBdr>
        </w:div>
        <w:div w:id="985205132">
          <w:marLeft w:val="0"/>
          <w:marRight w:val="0"/>
          <w:marTop w:val="0"/>
          <w:marBottom w:val="0"/>
          <w:divBdr>
            <w:top w:val="none" w:sz="0" w:space="0" w:color="auto"/>
            <w:left w:val="none" w:sz="0" w:space="0" w:color="auto"/>
            <w:bottom w:val="none" w:sz="0" w:space="0" w:color="auto"/>
            <w:right w:val="none" w:sz="0" w:space="0" w:color="auto"/>
          </w:divBdr>
        </w:div>
        <w:div w:id="1241868547">
          <w:marLeft w:val="0"/>
          <w:marRight w:val="0"/>
          <w:marTop w:val="0"/>
          <w:marBottom w:val="0"/>
          <w:divBdr>
            <w:top w:val="none" w:sz="0" w:space="0" w:color="auto"/>
            <w:left w:val="none" w:sz="0" w:space="0" w:color="auto"/>
            <w:bottom w:val="none" w:sz="0" w:space="0" w:color="auto"/>
            <w:right w:val="none" w:sz="0" w:space="0" w:color="auto"/>
          </w:divBdr>
        </w:div>
        <w:div w:id="990214955">
          <w:marLeft w:val="0"/>
          <w:marRight w:val="0"/>
          <w:marTop w:val="0"/>
          <w:marBottom w:val="0"/>
          <w:divBdr>
            <w:top w:val="none" w:sz="0" w:space="0" w:color="auto"/>
            <w:left w:val="none" w:sz="0" w:space="0" w:color="auto"/>
            <w:bottom w:val="none" w:sz="0" w:space="0" w:color="auto"/>
            <w:right w:val="none" w:sz="0" w:space="0" w:color="auto"/>
          </w:divBdr>
        </w:div>
        <w:div w:id="1121606945">
          <w:marLeft w:val="0"/>
          <w:marRight w:val="0"/>
          <w:marTop w:val="0"/>
          <w:marBottom w:val="0"/>
          <w:divBdr>
            <w:top w:val="none" w:sz="0" w:space="0" w:color="auto"/>
            <w:left w:val="none" w:sz="0" w:space="0" w:color="auto"/>
            <w:bottom w:val="none" w:sz="0" w:space="0" w:color="auto"/>
            <w:right w:val="none" w:sz="0" w:space="0" w:color="auto"/>
          </w:divBdr>
        </w:div>
        <w:div w:id="1320573686">
          <w:marLeft w:val="0"/>
          <w:marRight w:val="0"/>
          <w:marTop w:val="0"/>
          <w:marBottom w:val="0"/>
          <w:divBdr>
            <w:top w:val="none" w:sz="0" w:space="0" w:color="auto"/>
            <w:left w:val="none" w:sz="0" w:space="0" w:color="auto"/>
            <w:bottom w:val="none" w:sz="0" w:space="0" w:color="auto"/>
            <w:right w:val="none" w:sz="0" w:space="0" w:color="auto"/>
          </w:divBdr>
        </w:div>
        <w:div w:id="1094324499">
          <w:marLeft w:val="0"/>
          <w:marRight w:val="0"/>
          <w:marTop w:val="0"/>
          <w:marBottom w:val="0"/>
          <w:divBdr>
            <w:top w:val="none" w:sz="0" w:space="0" w:color="auto"/>
            <w:left w:val="none" w:sz="0" w:space="0" w:color="auto"/>
            <w:bottom w:val="none" w:sz="0" w:space="0" w:color="auto"/>
            <w:right w:val="none" w:sz="0" w:space="0" w:color="auto"/>
          </w:divBdr>
        </w:div>
        <w:div w:id="619604716">
          <w:marLeft w:val="0"/>
          <w:marRight w:val="0"/>
          <w:marTop w:val="0"/>
          <w:marBottom w:val="0"/>
          <w:divBdr>
            <w:top w:val="none" w:sz="0" w:space="0" w:color="auto"/>
            <w:left w:val="none" w:sz="0" w:space="0" w:color="auto"/>
            <w:bottom w:val="none" w:sz="0" w:space="0" w:color="auto"/>
            <w:right w:val="none" w:sz="0" w:space="0" w:color="auto"/>
          </w:divBdr>
        </w:div>
        <w:div w:id="1990013324">
          <w:marLeft w:val="0"/>
          <w:marRight w:val="0"/>
          <w:marTop w:val="0"/>
          <w:marBottom w:val="0"/>
          <w:divBdr>
            <w:top w:val="none" w:sz="0" w:space="0" w:color="auto"/>
            <w:left w:val="none" w:sz="0" w:space="0" w:color="auto"/>
            <w:bottom w:val="none" w:sz="0" w:space="0" w:color="auto"/>
            <w:right w:val="none" w:sz="0" w:space="0" w:color="auto"/>
          </w:divBdr>
        </w:div>
        <w:div w:id="1418474756">
          <w:marLeft w:val="0"/>
          <w:marRight w:val="0"/>
          <w:marTop w:val="0"/>
          <w:marBottom w:val="0"/>
          <w:divBdr>
            <w:top w:val="none" w:sz="0" w:space="0" w:color="auto"/>
            <w:left w:val="none" w:sz="0" w:space="0" w:color="auto"/>
            <w:bottom w:val="none" w:sz="0" w:space="0" w:color="auto"/>
            <w:right w:val="none" w:sz="0" w:space="0" w:color="auto"/>
          </w:divBdr>
        </w:div>
        <w:div w:id="67267396">
          <w:marLeft w:val="0"/>
          <w:marRight w:val="0"/>
          <w:marTop w:val="0"/>
          <w:marBottom w:val="0"/>
          <w:divBdr>
            <w:top w:val="none" w:sz="0" w:space="0" w:color="auto"/>
            <w:left w:val="none" w:sz="0" w:space="0" w:color="auto"/>
            <w:bottom w:val="none" w:sz="0" w:space="0" w:color="auto"/>
            <w:right w:val="none" w:sz="0" w:space="0" w:color="auto"/>
          </w:divBdr>
        </w:div>
        <w:div w:id="1068263922">
          <w:marLeft w:val="0"/>
          <w:marRight w:val="0"/>
          <w:marTop w:val="0"/>
          <w:marBottom w:val="0"/>
          <w:divBdr>
            <w:top w:val="none" w:sz="0" w:space="0" w:color="auto"/>
            <w:left w:val="none" w:sz="0" w:space="0" w:color="auto"/>
            <w:bottom w:val="none" w:sz="0" w:space="0" w:color="auto"/>
            <w:right w:val="none" w:sz="0" w:space="0" w:color="auto"/>
          </w:divBdr>
        </w:div>
        <w:div w:id="211355111">
          <w:marLeft w:val="0"/>
          <w:marRight w:val="0"/>
          <w:marTop w:val="0"/>
          <w:marBottom w:val="0"/>
          <w:divBdr>
            <w:top w:val="none" w:sz="0" w:space="0" w:color="auto"/>
            <w:left w:val="none" w:sz="0" w:space="0" w:color="auto"/>
            <w:bottom w:val="none" w:sz="0" w:space="0" w:color="auto"/>
            <w:right w:val="none" w:sz="0" w:space="0" w:color="auto"/>
          </w:divBdr>
        </w:div>
        <w:div w:id="32972571">
          <w:marLeft w:val="0"/>
          <w:marRight w:val="0"/>
          <w:marTop w:val="0"/>
          <w:marBottom w:val="0"/>
          <w:divBdr>
            <w:top w:val="none" w:sz="0" w:space="0" w:color="auto"/>
            <w:left w:val="none" w:sz="0" w:space="0" w:color="auto"/>
            <w:bottom w:val="none" w:sz="0" w:space="0" w:color="auto"/>
            <w:right w:val="none" w:sz="0" w:space="0" w:color="auto"/>
          </w:divBdr>
        </w:div>
        <w:div w:id="1430393946">
          <w:marLeft w:val="0"/>
          <w:marRight w:val="0"/>
          <w:marTop w:val="0"/>
          <w:marBottom w:val="0"/>
          <w:divBdr>
            <w:top w:val="none" w:sz="0" w:space="0" w:color="auto"/>
            <w:left w:val="none" w:sz="0" w:space="0" w:color="auto"/>
            <w:bottom w:val="none" w:sz="0" w:space="0" w:color="auto"/>
            <w:right w:val="none" w:sz="0" w:space="0" w:color="auto"/>
          </w:divBdr>
        </w:div>
        <w:div w:id="1457411901">
          <w:marLeft w:val="0"/>
          <w:marRight w:val="0"/>
          <w:marTop w:val="0"/>
          <w:marBottom w:val="0"/>
          <w:divBdr>
            <w:top w:val="none" w:sz="0" w:space="0" w:color="auto"/>
            <w:left w:val="none" w:sz="0" w:space="0" w:color="auto"/>
            <w:bottom w:val="none" w:sz="0" w:space="0" w:color="auto"/>
            <w:right w:val="none" w:sz="0" w:space="0" w:color="auto"/>
          </w:divBdr>
        </w:div>
        <w:div w:id="1701513128">
          <w:marLeft w:val="0"/>
          <w:marRight w:val="0"/>
          <w:marTop w:val="0"/>
          <w:marBottom w:val="0"/>
          <w:divBdr>
            <w:top w:val="none" w:sz="0" w:space="0" w:color="auto"/>
            <w:left w:val="none" w:sz="0" w:space="0" w:color="auto"/>
            <w:bottom w:val="none" w:sz="0" w:space="0" w:color="auto"/>
            <w:right w:val="none" w:sz="0" w:space="0" w:color="auto"/>
          </w:divBdr>
        </w:div>
      </w:divsChild>
    </w:div>
    <w:div w:id="1206795225">
      <w:bodyDiv w:val="1"/>
      <w:marLeft w:val="0"/>
      <w:marRight w:val="0"/>
      <w:marTop w:val="0"/>
      <w:marBottom w:val="0"/>
      <w:divBdr>
        <w:top w:val="none" w:sz="0" w:space="0" w:color="auto"/>
        <w:left w:val="none" w:sz="0" w:space="0" w:color="auto"/>
        <w:bottom w:val="none" w:sz="0" w:space="0" w:color="auto"/>
        <w:right w:val="none" w:sz="0" w:space="0" w:color="auto"/>
      </w:divBdr>
    </w:div>
    <w:div w:id="1216814675">
      <w:bodyDiv w:val="1"/>
      <w:marLeft w:val="0"/>
      <w:marRight w:val="0"/>
      <w:marTop w:val="0"/>
      <w:marBottom w:val="0"/>
      <w:divBdr>
        <w:top w:val="none" w:sz="0" w:space="0" w:color="auto"/>
        <w:left w:val="none" w:sz="0" w:space="0" w:color="auto"/>
        <w:bottom w:val="none" w:sz="0" w:space="0" w:color="auto"/>
        <w:right w:val="none" w:sz="0" w:space="0" w:color="auto"/>
      </w:divBdr>
      <w:divsChild>
        <w:div w:id="1491602046">
          <w:marLeft w:val="0"/>
          <w:marRight w:val="0"/>
          <w:marTop w:val="0"/>
          <w:marBottom w:val="0"/>
          <w:divBdr>
            <w:top w:val="none" w:sz="0" w:space="0" w:color="auto"/>
            <w:left w:val="none" w:sz="0" w:space="0" w:color="auto"/>
            <w:bottom w:val="none" w:sz="0" w:space="0" w:color="auto"/>
            <w:right w:val="none" w:sz="0" w:space="0" w:color="auto"/>
          </w:divBdr>
        </w:div>
        <w:div w:id="86465901">
          <w:marLeft w:val="0"/>
          <w:marRight w:val="0"/>
          <w:marTop w:val="0"/>
          <w:marBottom w:val="0"/>
          <w:divBdr>
            <w:top w:val="none" w:sz="0" w:space="0" w:color="auto"/>
            <w:left w:val="none" w:sz="0" w:space="0" w:color="auto"/>
            <w:bottom w:val="none" w:sz="0" w:space="0" w:color="auto"/>
            <w:right w:val="none" w:sz="0" w:space="0" w:color="auto"/>
          </w:divBdr>
        </w:div>
        <w:div w:id="1350058744">
          <w:marLeft w:val="0"/>
          <w:marRight w:val="0"/>
          <w:marTop w:val="0"/>
          <w:marBottom w:val="0"/>
          <w:divBdr>
            <w:top w:val="none" w:sz="0" w:space="0" w:color="auto"/>
            <w:left w:val="none" w:sz="0" w:space="0" w:color="auto"/>
            <w:bottom w:val="none" w:sz="0" w:space="0" w:color="auto"/>
            <w:right w:val="none" w:sz="0" w:space="0" w:color="auto"/>
          </w:divBdr>
        </w:div>
        <w:div w:id="865600450">
          <w:marLeft w:val="0"/>
          <w:marRight w:val="0"/>
          <w:marTop w:val="0"/>
          <w:marBottom w:val="0"/>
          <w:divBdr>
            <w:top w:val="none" w:sz="0" w:space="0" w:color="auto"/>
            <w:left w:val="none" w:sz="0" w:space="0" w:color="auto"/>
            <w:bottom w:val="none" w:sz="0" w:space="0" w:color="auto"/>
            <w:right w:val="none" w:sz="0" w:space="0" w:color="auto"/>
          </w:divBdr>
        </w:div>
        <w:div w:id="869298118">
          <w:marLeft w:val="0"/>
          <w:marRight w:val="0"/>
          <w:marTop w:val="0"/>
          <w:marBottom w:val="0"/>
          <w:divBdr>
            <w:top w:val="none" w:sz="0" w:space="0" w:color="auto"/>
            <w:left w:val="none" w:sz="0" w:space="0" w:color="auto"/>
            <w:bottom w:val="none" w:sz="0" w:space="0" w:color="auto"/>
            <w:right w:val="none" w:sz="0" w:space="0" w:color="auto"/>
          </w:divBdr>
        </w:div>
        <w:div w:id="908806154">
          <w:marLeft w:val="0"/>
          <w:marRight w:val="0"/>
          <w:marTop w:val="0"/>
          <w:marBottom w:val="0"/>
          <w:divBdr>
            <w:top w:val="none" w:sz="0" w:space="0" w:color="auto"/>
            <w:left w:val="none" w:sz="0" w:space="0" w:color="auto"/>
            <w:bottom w:val="none" w:sz="0" w:space="0" w:color="auto"/>
            <w:right w:val="none" w:sz="0" w:space="0" w:color="auto"/>
          </w:divBdr>
        </w:div>
        <w:div w:id="1366098129">
          <w:marLeft w:val="0"/>
          <w:marRight w:val="0"/>
          <w:marTop w:val="0"/>
          <w:marBottom w:val="0"/>
          <w:divBdr>
            <w:top w:val="none" w:sz="0" w:space="0" w:color="auto"/>
            <w:left w:val="none" w:sz="0" w:space="0" w:color="auto"/>
            <w:bottom w:val="none" w:sz="0" w:space="0" w:color="auto"/>
            <w:right w:val="none" w:sz="0" w:space="0" w:color="auto"/>
          </w:divBdr>
        </w:div>
        <w:div w:id="1666938055">
          <w:marLeft w:val="0"/>
          <w:marRight w:val="0"/>
          <w:marTop w:val="0"/>
          <w:marBottom w:val="0"/>
          <w:divBdr>
            <w:top w:val="none" w:sz="0" w:space="0" w:color="auto"/>
            <w:left w:val="none" w:sz="0" w:space="0" w:color="auto"/>
            <w:bottom w:val="none" w:sz="0" w:space="0" w:color="auto"/>
            <w:right w:val="none" w:sz="0" w:space="0" w:color="auto"/>
          </w:divBdr>
        </w:div>
        <w:div w:id="451751196">
          <w:marLeft w:val="0"/>
          <w:marRight w:val="0"/>
          <w:marTop w:val="0"/>
          <w:marBottom w:val="0"/>
          <w:divBdr>
            <w:top w:val="none" w:sz="0" w:space="0" w:color="auto"/>
            <w:left w:val="none" w:sz="0" w:space="0" w:color="auto"/>
            <w:bottom w:val="none" w:sz="0" w:space="0" w:color="auto"/>
            <w:right w:val="none" w:sz="0" w:space="0" w:color="auto"/>
          </w:divBdr>
        </w:div>
        <w:div w:id="312218120">
          <w:marLeft w:val="0"/>
          <w:marRight w:val="0"/>
          <w:marTop w:val="0"/>
          <w:marBottom w:val="0"/>
          <w:divBdr>
            <w:top w:val="none" w:sz="0" w:space="0" w:color="auto"/>
            <w:left w:val="none" w:sz="0" w:space="0" w:color="auto"/>
            <w:bottom w:val="none" w:sz="0" w:space="0" w:color="auto"/>
            <w:right w:val="none" w:sz="0" w:space="0" w:color="auto"/>
          </w:divBdr>
        </w:div>
        <w:div w:id="1093746890">
          <w:marLeft w:val="0"/>
          <w:marRight w:val="0"/>
          <w:marTop w:val="0"/>
          <w:marBottom w:val="0"/>
          <w:divBdr>
            <w:top w:val="none" w:sz="0" w:space="0" w:color="auto"/>
            <w:left w:val="none" w:sz="0" w:space="0" w:color="auto"/>
            <w:bottom w:val="none" w:sz="0" w:space="0" w:color="auto"/>
            <w:right w:val="none" w:sz="0" w:space="0" w:color="auto"/>
          </w:divBdr>
        </w:div>
        <w:div w:id="793059085">
          <w:marLeft w:val="0"/>
          <w:marRight w:val="0"/>
          <w:marTop w:val="0"/>
          <w:marBottom w:val="0"/>
          <w:divBdr>
            <w:top w:val="none" w:sz="0" w:space="0" w:color="auto"/>
            <w:left w:val="none" w:sz="0" w:space="0" w:color="auto"/>
            <w:bottom w:val="none" w:sz="0" w:space="0" w:color="auto"/>
            <w:right w:val="none" w:sz="0" w:space="0" w:color="auto"/>
          </w:divBdr>
        </w:div>
        <w:div w:id="1188370431">
          <w:marLeft w:val="0"/>
          <w:marRight w:val="0"/>
          <w:marTop w:val="0"/>
          <w:marBottom w:val="0"/>
          <w:divBdr>
            <w:top w:val="none" w:sz="0" w:space="0" w:color="auto"/>
            <w:left w:val="none" w:sz="0" w:space="0" w:color="auto"/>
            <w:bottom w:val="none" w:sz="0" w:space="0" w:color="auto"/>
            <w:right w:val="none" w:sz="0" w:space="0" w:color="auto"/>
          </w:divBdr>
        </w:div>
        <w:div w:id="779182227">
          <w:marLeft w:val="0"/>
          <w:marRight w:val="0"/>
          <w:marTop w:val="0"/>
          <w:marBottom w:val="0"/>
          <w:divBdr>
            <w:top w:val="none" w:sz="0" w:space="0" w:color="auto"/>
            <w:left w:val="none" w:sz="0" w:space="0" w:color="auto"/>
            <w:bottom w:val="none" w:sz="0" w:space="0" w:color="auto"/>
            <w:right w:val="none" w:sz="0" w:space="0" w:color="auto"/>
          </w:divBdr>
        </w:div>
        <w:div w:id="237440638">
          <w:marLeft w:val="0"/>
          <w:marRight w:val="0"/>
          <w:marTop w:val="0"/>
          <w:marBottom w:val="0"/>
          <w:divBdr>
            <w:top w:val="none" w:sz="0" w:space="0" w:color="auto"/>
            <w:left w:val="none" w:sz="0" w:space="0" w:color="auto"/>
            <w:bottom w:val="none" w:sz="0" w:space="0" w:color="auto"/>
            <w:right w:val="none" w:sz="0" w:space="0" w:color="auto"/>
          </w:divBdr>
        </w:div>
        <w:div w:id="248005785">
          <w:marLeft w:val="0"/>
          <w:marRight w:val="0"/>
          <w:marTop w:val="0"/>
          <w:marBottom w:val="0"/>
          <w:divBdr>
            <w:top w:val="none" w:sz="0" w:space="0" w:color="auto"/>
            <w:left w:val="none" w:sz="0" w:space="0" w:color="auto"/>
            <w:bottom w:val="none" w:sz="0" w:space="0" w:color="auto"/>
            <w:right w:val="none" w:sz="0" w:space="0" w:color="auto"/>
          </w:divBdr>
        </w:div>
        <w:div w:id="1295984145">
          <w:marLeft w:val="0"/>
          <w:marRight w:val="0"/>
          <w:marTop w:val="0"/>
          <w:marBottom w:val="0"/>
          <w:divBdr>
            <w:top w:val="none" w:sz="0" w:space="0" w:color="auto"/>
            <w:left w:val="none" w:sz="0" w:space="0" w:color="auto"/>
            <w:bottom w:val="none" w:sz="0" w:space="0" w:color="auto"/>
            <w:right w:val="none" w:sz="0" w:space="0" w:color="auto"/>
          </w:divBdr>
        </w:div>
        <w:div w:id="1863277684">
          <w:marLeft w:val="0"/>
          <w:marRight w:val="0"/>
          <w:marTop w:val="0"/>
          <w:marBottom w:val="0"/>
          <w:divBdr>
            <w:top w:val="none" w:sz="0" w:space="0" w:color="auto"/>
            <w:left w:val="none" w:sz="0" w:space="0" w:color="auto"/>
            <w:bottom w:val="none" w:sz="0" w:space="0" w:color="auto"/>
            <w:right w:val="none" w:sz="0" w:space="0" w:color="auto"/>
          </w:divBdr>
        </w:div>
        <w:div w:id="1746760480">
          <w:marLeft w:val="0"/>
          <w:marRight w:val="0"/>
          <w:marTop w:val="0"/>
          <w:marBottom w:val="0"/>
          <w:divBdr>
            <w:top w:val="none" w:sz="0" w:space="0" w:color="auto"/>
            <w:left w:val="none" w:sz="0" w:space="0" w:color="auto"/>
            <w:bottom w:val="none" w:sz="0" w:space="0" w:color="auto"/>
            <w:right w:val="none" w:sz="0" w:space="0" w:color="auto"/>
          </w:divBdr>
        </w:div>
        <w:div w:id="919951655">
          <w:marLeft w:val="0"/>
          <w:marRight w:val="0"/>
          <w:marTop w:val="0"/>
          <w:marBottom w:val="0"/>
          <w:divBdr>
            <w:top w:val="none" w:sz="0" w:space="0" w:color="auto"/>
            <w:left w:val="none" w:sz="0" w:space="0" w:color="auto"/>
            <w:bottom w:val="none" w:sz="0" w:space="0" w:color="auto"/>
            <w:right w:val="none" w:sz="0" w:space="0" w:color="auto"/>
          </w:divBdr>
        </w:div>
      </w:divsChild>
    </w:div>
    <w:div w:id="1236893525">
      <w:bodyDiv w:val="1"/>
      <w:marLeft w:val="0"/>
      <w:marRight w:val="0"/>
      <w:marTop w:val="0"/>
      <w:marBottom w:val="0"/>
      <w:divBdr>
        <w:top w:val="none" w:sz="0" w:space="0" w:color="auto"/>
        <w:left w:val="none" w:sz="0" w:space="0" w:color="auto"/>
        <w:bottom w:val="none" w:sz="0" w:space="0" w:color="auto"/>
        <w:right w:val="none" w:sz="0" w:space="0" w:color="auto"/>
      </w:divBdr>
      <w:divsChild>
        <w:div w:id="210968698">
          <w:marLeft w:val="0"/>
          <w:marRight w:val="0"/>
          <w:marTop w:val="0"/>
          <w:marBottom w:val="0"/>
          <w:divBdr>
            <w:top w:val="none" w:sz="0" w:space="0" w:color="auto"/>
            <w:left w:val="none" w:sz="0" w:space="0" w:color="auto"/>
            <w:bottom w:val="none" w:sz="0" w:space="0" w:color="auto"/>
            <w:right w:val="none" w:sz="0" w:space="0" w:color="auto"/>
          </w:divBdr>
        </w:div>
        <w:div w:id="1894193628">
          <w:marLeft w:val="0"/>
          <w:marRight w:val="0"/>
          <w:marTop w:val="0"/>
          <w:marBottom w:val="0"/>
          <w:divBdr>
            <w:top w:val="none" w:sz="0" w:space="0" w:color="auto"/>
            <w:left w:val="none" w:sz="0" w:space="0" w:color="auto"/>
            <w:bottom w:val="none" w:sz="0" w:space="0" w:color="auto"/>
            <w:right w:val="none" w:sz="0" w:space="0" w:color="auto"/>
          </w:divBdr>
        </w:div>
        <w:div w:id="538125242">
          <w:marLeft w:val="0"/>
          <w:marRight w:val="0"/>
          <w:marTop w:val="0"/>
          <w:marBottom w:val="0"/>
          <w:divBdr>
            <w:top w:val="none" w:sz="0" w:space="0" w:color="auto"/>
            <w:left w:val="none" w:sz="0" w:space="0" w:color="auto"/>
            <w:bottom w:val="none" w:sz="0" w:space="0" w:color="auto"/>
            <w:right w:val="none" w:sz="0" w:space="0" w:color="auto"/>
          </w:divBdr>
        </w:div>
        <w:div w:id="424376165">
          <w:marLeft w:val="0"/>
          <w:marRight w:val="0"/>
          <w:marTop w:val="0"/>
          <w:marBottom w:val="0"/>
          <w:divBdr>
            <w:top w:val="none" w:sz="0" w:space="0" w:color="auto"/>
            <w:left w:val="none" w:sz="0" w:space="0" w:color="auto"/>
            <w:bottom w:val="none" w:sz="0" w:space="0" w:color="auto"/>
            <w:right w:val="none" w:sz="0" w:space="0" w:color="auto"/>
          </w:divBdr>
        </w:div>
        <w:div w:id="462187905">
          <w:marLeft w:val="0"/>
          <w:marRight w:val="0"/>
          <w:marTop w:val="0"/>
          <w:marBottom w:val="0"/>
          <w:divBdr>
            <w:top w:val="none" w:sz="0" w:space="0" w:color="auto"/>
            <w:left w:val="none" w:sz="0" w:space="0" w:color="auto"/>
            <w:bottom w:val="none" w:sz="0" w:space="0" w:color="auto"/>
            <w:right w:val="none" w:sz="0" w:space="0" w:color="auto"/>
          </w:divBdr>
        </w:div>
        <w:div w:id="540944150">
          <w:marLeft w:val="0"/>
          <w:marRight w:val="0"/>
          <w:marTop w:val="0"/>
          <w:marBottom w:val="0"/>
          <w:divBdr>
            <w:top w:val="none" w:sz="0" w:space="0" w:color="auto"/>
            <w:left w:val="none" w:sz="0" w:space="0" w:color="auto"/>
            <w:bottom w:val="none" w:sz="0" w:space="0" w:color="auto"/>
            <w:right w:val="none" w:sz="0" w:space="0" w:color="auto"/>
          </w:divBdr>
        </w:div>
        <w:div w:id="36393157">
          <w:marLeft w:val="0"/>
          <w:marRight w:val="0"/>
          <w:marTop w:val="0"/>
          <w:marBottom w:val="0"/>
          <w:divBdr>
            <w:top w:val="none" w:sz="0" w:space="0" w:color="auto"/>
            <w:left w:val="none" w:sz="0" w:space="0" w:color="auto"/>
            <w:bottom w:val="none" w:sz="0" w:space="0" w:color="auto"/>
            <w:right w:val="none" w:sz="0" w:space="0" w:color="auto"/>
          </w:divBdr>
        </w:div>
        <w:div w:id="1123576045">
          <w:marLeft w:val="0"/>
          <w:marRight w:val="0"/>
          <w:marTop w:val="0"/>
          <w:marBottom w:val="0"/>
          <w:divBdr>
            <w:top w:val="none" w:sz="0" w:space="0" w:color="auto"/>
            <w:left w:val="none" w:sz="0" w:space="0" w:color="auto"/>
            <w:bottom w:val="none" w:sz="0" w:space="0" w:color="auto"/>
            <w:right w:val="none" w:sz="0" w:space="0" w:color="auto"/>
          </w:divBdr>
        </w:div>
        <w:div w:id="47652912">
          <w:marLeft w:val="0"/>
          <w:marRight w:val="0"/>
          <w:marTop w:val="0"/>
          <w:marBottom w:val="0"/>
          <w:divBdr>
            <w:top w:val="none" w:sz="0" w:space="0" w:color="auto"/>
            <w:left w:val="none" w:sz="0" w:space="0" w:color="auto"/>
            <w:bottom w:val="none" w:sz="0" w:space="0" w:color="auto"/>
            <w:right w:val="none" w:sz="0" w:space="0" w:color="auto"/>
          </w:divBdr>
        </w:div>
        <w:div w:id="1611472296">
          <w:marLeft w:val="0"/>
          <w:marRight w:val="0"/>
          <w:marTop w:val="0"/>
          <w:marBottom w:val="0"/>
          <w:divBdr>
            <w:top w:val="none" w:sz="0" w:space="0" w:color="auto"/>
            <w:left w:val="none" w:sz="0" w:space="0" w:color="auto"/>
            <w:bottom w:val="none" w:sz="0" w:space="0" w:color="auto"/>
            <w:right w:val="none" w:sz="0" w:space="0" w:color="auto"/>
          </w:divBdr>
        </w:div>
        <w:div w:id="953290734">
          <w:marLeft w:val="0"/>
          <w:marRight w:val="0"/>
          <w:marTop w:val="0"/>
          <w:marBottom w:val="0"/>
          <w:divBdr>
            <w:top w:val="none" w:sz="0" w:space="0" w:color="auto"/>
            <w:left w:val="none" w:sz="0" w:space="0" w:color="auto"/>
            <w:bottom w:val="none" w:sz="0" w:space="0" w:color="auto"/>
            <w:right w:val="none" w:sz="0" w:space="0" w:color="auto"/>
          </w:divBdr>
        </w:div>
        <w:div w:id="464545587">
          <w:marLeft w:val="0"/>
          <w:marRight w:val="0"/>
          <w:marTop w:val="0"/>
          <w:marBottom w:val="0"/>
          <w:divBdr>
            <w:top w:val="none" w:sz="0" w:space="0" w:color="auto"/>
            <w:left w:val="none" w:sz="0" w:space="0" w:color="auto"/>
            <w:bottom w:val="none" w:sz="0" w:space="0" w:color="auto"/>
            <w:right w:val="none" w:sz="0" w:space="0" w:color="auto"/>
          </w:divBdr>
        </w:div>
        <w:div w:id="902912183">
          <w:marLeft w:val="0"/>
          <w:marRight w:val="0"/>
          <w:marTop w:val="0"/>
          <w:marBottom w:val="0"/>
          <w:divBdr>
            <w:top w:val="none" w:sz="0" w:space="0" w:color="auto"/>
            <w:left w:val="none" w:sz="0" w:space="0" w:color="auto"/>
            <w:bottom w:val="none" w:sz="0" w:space="0" w:color="auto"/>
            <w:right w:val="none" w:sz="0" w:space="0" w:color="auto"/>
          </w:divBdr>
        </w:div>
        <w:div w:id="395251909">
          <w:marLeft w:val="0"/>
          <w:marRight w:val="0"/>
          <w:marTop w:val="0"/>
          <w:marBottom w:val="0"/>
          <w:divBdr>
            <w:top w:val="none" w:sz="0" w:space="0" w:color="auto"/>
            <w:left w:val="none" w:sz="0" w:space="0" w:color="auto"/>
            <w:bottom w:val="none" w:sz="0" w:space="0" w:color="auto"/>
            <w:right w:val="none" w:sz="0" w:space="0" w:color="auto"/>
          </w:divBdr>
        </w:div>
        <w:div w:id="1488092014">
          <w:marLeft w:val="0"/>
          <w:marRight w:val="0"/>
          <w:marTop w:val="0"/>
          <w:marBottom w:val="0"/>
          <w:divBdr>
            <w:top w:val="none" w:sz="0" w:space="0" w:color="auto"/>
            <w:left w:val="none" w:sz="0" w:space="0" w:color="auto"/>
            <w:bottom w:val="none" w:sz="0" w:space="0" w:color="auto"/>
            <w:right w:val="none" w:sz="0" w:space="0" w:color="auto"/>
          </w:divBdr>
        </w:div>
        <w:div w:id="1204488970">
          <w:marLeft w:val="0"/>
          <w:marRight w:val="0"/>
          <w:marTop w:val="0"/>
          <w:marBottom w:val="0"/>
          <w:divBdr>
            <w:top w:val="none" w:sz="0" w:space="0" w:color="auto"/>
            <w:left w:val="none" w:sz="0" w:space="0" w:color="auto"/>
            <w:bottom w:val="none" w:sz="0" w:space="0" w:color="auto"/>
            <w:right w:val="none" w:sz="0" w:space="0" w:color="auto"/>
          </w:divBdr>
        </w:div>
        <w:div w:id="339897868">
          <w:marLeft w:val="0"/>
          <w:marRight w:val="0"/>
          <w:marTop w:val="0"/>
          <w:marBottom w:val="0"/>
          <w:divBdr>
            <w:top w:val="none" w:sz="0" w:space="0" w:color="auto"/>
            <w:left w:val="none" w:sz="0" w:space="0" w:color="auto"/>
            <w:bottom w:val="none" w:sz="0" w:space="0" w:color="auto"/>
            <w:right w:val="none" w:sz="0" w:space="0" w:color="auto"/>
          </w:divBdr>
        </w:div>
        <w:div w:id="2023898392">
          <w:marLeft w:val="0"/>
          <w:marRight w:val="0"/>
          <w:marTop w:val="0"/>
          <w:marBottom w:val="0"/>
          <w:divBdr>
            <w:top w:val="none" w:sz="0" w:space="0" w:color="auto"/>
            <w:left w:val="none" w:sz="0" w:space="0" w:color="auto"/>
            <w:bottom w:val="none" w:sz="0" w:space="0" w:color="auto"/>
            <w:right w:val="none" w:sz="0" w:space="0" w:color="auto"/>
          </w:divBdr>
        </w:div>
        <w:div w:id="1236862054">
          <w:marLeft w:val="0"/>
          <w:marRight w:val="0"/>
          <w:marTop w:val="0"/>
          <w:marBottom w:val="0"/>
          <w:divBdr>
            <w:top w:val="none" w:sz="0" w:space="0" w:color="auto"/>
            <w:left w:val="none" w:sz="0" w:space="0" w:color="auto"/>
            <w:bottom w:val="none" w:sz="0" w:space="0" w:color="auto"/>
            <w:right w:val="none" w:sz="0" w:space="0" w:color="auto"/>
          </w:divBdr>
        </w:div>
      </w:divsChild>
    </w:div>
    <w:div w:id="1257127803">
      <w:bodyDiv w:val="1"/>
      <w:marLeft w:val="0"/>
      <w:marRight w:val="0"/>
      <w:marTop w:val="0"/>
      <w:marBottom w:val="0"/>
      <w:divBdr>
        <w:top w:val="none" w:sz="0" w:space="0" w:color="auto"/>
        <w:left w:val="none" w:sz="0" w:space="0" w:color="auto"/>
        <w:bottom w:val="none" w:sz="0" w:space="0" w:color="auto"/>
        <w:right w:val="none" w:sz="0" w:space="0" w:color="auto"/>
      </w:divBdr>
      <w:divsChild>
        <w:div w:id="334499178">
          <w:marLeft w:val="0"/>
          <w:marRight w:val="0"/>
          <w:marTop w:val="0"/>
          <w:marBottom w:val="0"/>
          <w:divBdr>
            <w:top w:val="none" w:sz="0" w:space="0" w:color="auto"/>
            <w:left w:val="none" w:sz="0" w:space="0" w:color="auto"/>
            <w:bottom w:val="none" w:sz="0" w:space="0" w:color="auto"/>
            <w:right w:val="none" w:sz="0" w:space="0" w:color="auto"/>
          </w:divBdr>
        </w:div>
        <w:div w:id="695620309">
          <w:marLeft w:val="0"/>
          <w:marRight w:val="0"/>
          <w:marTop w:val="0"/>
          <w:marBottom w:val="0"/>
          <w:divBdr>
            <w:top w:val="none" w:sz="0" w:space="0" w:color="auto"/>
            <w:left w:val="none" w:sz="0" w:space="0" w:color="auto"/>
            <w:bottom w:val="none" w:sz="0" w:space="0" w:color="auto"/>
            <w:right w:val="none" w:sz="0" w:space="0" w:color="auto"/>
          </w:divBdr>
        </w:div>
        <w:div w:id="1596671316">
          <w:marLeft w:val="0"/>
          <w:marRight w:val="0"/>
          <w:marTop w:val="0"/>
          <w:marBottom w:val="0"/>
          <w:divBdr>
            <w:top w:val="none" w:sz="0" w:space="0" w:color="auto"/>
            <w:left w:val="none" w:sz="0" w:space="0" w:color="auto"/>
            <w:bottom w:val="none" w:sz="0" w:space="0" w:color="auto"/>
            <w:right w:val="none" w:sz="0" w:space="0" w:color="auto"/>
          </w:divBdr>
        </w:div>
        <w:div w:id="1048257504">
          <w:marLeft w:val="0"/>
          <w:marRight w:val="0"/>
          <w:marTop w:val="0"/>
          <w:marBottom w:val="0"/>
          <w:divBdr>
            <w:top w:val="none" w:sz="0" w:space="0" w:color="auto"/>
            <w:left w:val="none" w:sz="0" w:space="0" w:color="auto"/>
            <w:bottom w:val="none" w:sz="0" w:space="0" w:color="auto"/>
            <w:right w:val="none" w:sz="0" w:space="0" w:color="auto"/>
          </w:divBdr>
        </w:div>
        <w:div w:id="1489638956">
          <w:marLeft w:val="0"/>
          <w:marRight w:val="0"/>
          <w:marTop w:val="0"/>
          <w:marBottom w:val="0"/>
          <w:divBdr>
            <w:top w:val="none" w:sz="0" w:space="0" w:color="auto"/>
            <w:left w:val="none" w:sz="0" w:space="0" w:color="auto"/>
            <w:bottom w:val="none" w:sz="0" w:space="0" w:color="auto"/>
            <w:right w:val="none" w:sz="0" w:space="0" w:color="auto"/>
          </w:divBdr>
        </w:div>
        <w:div w:id="884097646">
          <w:marLeft w:val="0"/>
          <w:marRight w:val="0"/>
          <w:marTop w:val="0"/>
          <w:marBottom w:val="0"/>
          <w:divBdr>
            <w:top w:val="none" w:sz="0" w:space="0" w:color="auto"/>
            <w:left w:val="none" w:sz="0" w:space="0" w:color="auto"/>
            <w:bottom w:val="none" w:sz="0" w:space="0" w:color="auto"/>
            <w:right w:val="none" w:sz="0" w:space="0" w:color="auto"/>
          </w:divBdr>
        </w:div>
        <w:div w:id="580330907">
          <w:marLeft w:val="0"/>
          <w:marRight w:val="0"/>
          <w:marTop w:val="0"/>
          <w:marBottom w:val="0"/>
          <w:divBdr>
            <w:top w:val="none" w:sz="0" w:space="0" w:color="auto"/>
            <w:left w:val="none" w:sz="0" w:space="0" w:color="auto"/>
            <w:bottom w:val="none" w:sz="0" w:space="0" w:color="auto"/>
            <w:right w:val="none" w:sz="0" w:space="0" w:color="auto"/>
          </w:divBdr>
        </w:div>
        <w:div w:id="1053388102">
          <w:marLeft w:val="0"/>
          <w:marRight w:val="0"/>
          <w:marTop w:val="0"/>
          <w:marBottom w:val="0"/>
          <w:divBdr>
            <w:top w:val="none" w:sz="0" w:space="0" w:color="auto"/>
            <w:left w:val="none" w:sz="0" w:space="0" w:color="auto"/>
            <w:bottom w:val="none" w:sz="0" w:space="0" w:color="auto"/>
            <w:right w:val="none" w:sz="0" w:space="0" w:color="auto"/>
          </w:divBdr>
        </w:div>
        <w:div w:id="771559401">
          <w:marLeft w:val="0"/>
          <w:marRight w:val="0"/>
          <w:marTop w:val="0"/>
          <w:marBottom w:val="0"/>
          <w:divBdr>
            <w:top w:val="none" w:sz="0" w:space="0" w:color="auto"/>
            <w:left w:val="none" w:sz="0" w:space="0" w:color="auto"/>
            <w:bottom w:val="none" w:sz="0" w:space="0" w:color="auto"/>
            <w:right w:val="none" w:sz="0" w:space="0" w:color="auto"/>
          </w:divBdr>
        </w:div>
        <w:div w:id="1883590594">
          <w:marLeft w:val="0"/>
          <w:marRight w:val="0"/>
          <w:marTop w:val="0"/>
          <w:marBottom w:val="0"/>
          <w:divBdr>
            <w:top w:val="none" w:sz="0" w:space="0" w:color="auto"/>
            <w:left w:val="none" w:sz="0" w:space="0" w:color="auto"/>
            <w:bottom w:val="none" w:sz="0" w:space="0" w:color="auto"/>
            <w:right w:val="none" w:sz="0" w:space="0" w:color="auto"/>
          </w:divBdr>
        </w:div>
        <w:div w:id="1398281620">
          <w:marLeft w:val="0"/>
          <w:marRight w:val="0"/>
          <w:marTop w:val="0"/>
          <w:marBottom w:val="0"/>
          <w:divBdr>
            <w:top w:val="none" w:sz="0" w:space="0" w:color="auto"/>
            <w:left w:val="none" w:sz="0" w:space="0" w:color="auto"/>
            <w:bottom w:val="none" w:sz="0" w:space="0" w:color="auto"/>
            <w:right w:val="none" w:sz="0" w:space="0" w:color="auto"/>
          </w:divBdr>
        </w:div>
        <w:div w:id="1773473802">
          <w:marLeft w:val="0"/>
          <w:marRight w:val="0"/>
          <w:marTop w:val="0"/>
          <w:marBottom w:val="0"/>
          <w:divBdr>
            <w:top w:val="none" w:sz="0" w:space="0" w:color="auto"/>
            <w:left w:val="none" w:sz="0" w:space="0" w:color="auto"/>
            <w:bottom w:val="none" w:sz="0" w:space="0" w:color="auto"/>
            <w:right w:val="none" w:sz="0" w:space="0" w:color="auto"/>
          </w:divBdr>
        </w:div>
        <w:div w:id="1320427621">
          <w:marLeft w:val="0"/>
          <w:marRight w:val="0"/>
          <w:marTop w:val="0"/>
          <w:marBottom w:val="0"/>
          <w:divBdr>
            <w:top w:val="none" w:sz="0" w:space="0" w:color="auto"/>
            <w:left w:val="none" w:sz="0" w:space="0" w:color="auto"/>
            <w:bottom w:val="none" w:sz="0" w:space="0" w:color="auto"/>
            <w:right w:val="none" w:sz="0" w:space="0" w:color="auto"/>
          </w:divBdr>
        </w:div>
        <w:div w:id="1405301767">
          <w:marLeft w:val="0"/>
          <w:marRight w:val="0"/>
          <w:marTop w:val="0"/>
          <w:marBottom w:val="0"/>
          <w:divBdr>
            <w:top w:val="none" w:sz="0" w:space="0" w:color="auto"/>
            <w:left w:val="none" w:sz="0" w:space="0" w:color="auto"/>
            <w:bottom w:val="none" w:sz="0" w:space="0" w:color="auto"/>
            <w:right w:val="none" w:sz="0" w:space="0" w:color="auto"/>
          </w:divBdr>
        </w:div>
        <w:div w:id="168982073">
          <w:marLeft w:val="0"/>
          <w:marRight w:val="0"/>
          <w:marTop w:val="0"/>
          <w:marBottom w:val="0"/>
          <w:divBdr>
            <w:top w:val="none" w:sz="0" w:space="0" w:color="auto"/>
            <w:left w:val="none" w:sz="0" w:space="0" w:color="auto"/>
            <w:bottom w:val="none" w:sz="0" w:space="0" w:color="auto"/>
            <w:right w:val="none" w:sz="0" w:space="0" w:color="auto"/>
          </w:divBdr>
        </w:div>
        <w:div w:id="193427340">
          <w:marLeft w:val="0"/>
          <w:marRight w:val="0"/>
          <w:marTop w:val="0"/>
          <w:marBottom w:val="0"/>
          <w:divBdr>
            <w:top w:val="none" w:sz="0" w:space="0" w:color="auto"/>
            <w:left w:val="none" w:sz="0" w:space="0" w:color="auto"/>
            <w:bottom w:val="none" w:sz="0" w:space="0" w:color="auto"/>
            <w:right w:val="none" w:sz="0" w:space="0" w:color="auto"/>
          </w:divBdr>
        </w:div>
        <w:div w:id="1716735432">
          <w:marLeft w:val="0"/>
          <w:marRight w:val="0"/>
          <w:marTop w:val="0"/>
          <w:marBottom w:val="0"/>
          <w:divBdr>
            <w:top w:val="none" w:sz="0" w:space="0" w:color="auto"/>
            <w:left w:val="none" w:sz="0" w:space="0" w:color="auto"/>
            <w:bottom w:val="none" w:sz="0" w:space="0" w:color="auto"/>
            <w:right w:val="none" w:sz="0" w:space="0" w:color="auto"/>
          </w:divBdr>
        </w:div>
        <w:div w:id="191307160">
          <w:marLeft w:val="0"/>
          <w:marRight w:val="0"/>
          <w:marTop w:val="0"/>
          <w:marBottom w:val="0"/>
          <w:divBdr>
            <w:top w:val="none" w:sz="0" w:space="0" w:color="auto"/>
            <w:left w:val="none" w:sz="0" w:space="0" w:color="auto"/>
            <w:bottom w:val="none" w:sz="0" w:space="0" w:color="auto"/>
            <w:right w:val="none" w:sz="0" w:space="0" w:color="auto"/>
          </w:divBdr>
        </w:div>
        <w:div w:id="1519587168">
          <w:marLeft w:val="0"/>
          <w:marRight w:val="0"/>
          <w:marTop w:val="0"/>
          <w:marBottom w:val="0"/>
          <w:divBdr>
            <w:top w:val="none" w:sz="0" w:space="0" w:color="auto"/>
            <w:left w:val="none" w:sz="0" w:space="0" w:color="auto"/>
            <w:bottom w:val="none" w:sz="0" w:space="0" w:color="auto"/>
            <w:right w:val="none" w:sz="0" w:space="0" w:color="auto"/>
          </w:divBdr>
        </w:div>
        <w:div w:id="1888712571">
          <w:marLeft w:val="0"/>
          <w:marRight w:val="0"/>
          <w:marTop w:val="0"/>
          <w:marBottom w:val="0"/>
          <w:divBdr>
            <w:top w:val="none" w:sz="0" w:space="0" w:color="auto"/>
            <w:left w:val="none" w:sz="0" w:space="0" w:color="auto"/>
            <w:bottom w:val="none" w:sz="0" w:space="0" w:color="auto"/>
            <w:right w:val="none" w:sz="0" w:space="0" w:color="auto"/>
          </w:divBdr>
        </w:div>
      </w:divsChild>
    </w:div>
    <w:div w:id="1271351032">
      <w:bodyDiv w:val="1"/>
      <w:marLeft w:val="0"/>
      <w:marRight w:val="0"/>
      <w:marTop w:val="0"/>
      <w:marBottom w:val="0"/>
      <w:divBdr>
        <w:top w:val="none" w:sz="0" w:space="0" w:color="auto"/>
        <w:left w:val="none" w:sz="0" w:space="0" w:color="auto"/>
        <w:bottom w:val="none" w:sz="0" w:space="0" w:color="auto"/>
        <w:right w:val="none" w:sz="0" w:space="0" w:color="auto"/>
      </w:divBdr>
      <w:divsChild>
        <w:div w:id="578170773">
          <w:marLeft w:val="0"/>
          <w:marRight w:val="0"/>
          <w:marTop w:val="0"/>
          <w:marBottom w:val="0"/>
          <w:divBdr>
            <w:top w:val="none" w:sz="0" w:space="0" w:color="auto"/>
            <w:left w:val="none" w:sz="0" w:space="0" w:color="auto"/>
            <w:bottom w:val="none" w:sz="0" w:space="0" w:color="auto"/>
            <w:right w:val="none" w:sz="0" w:space="0" w:color="auto"/>
          </w:divBdr>
        </w:div>
        <w:div w:id="1927575291">
          <w:marLeft w:val="0"/>
          <w:marRight w:val="0"/>
          <w:marTop w:val="0"/>
          <w:marBottom w:val="0"/>
          <w:divBdr>
            <w:top w:val="none" w:sz="0" w:space="0" w:color="auto"/>
            <w:left w:val="none" w:sz="0" w:space="0" w:color="auto"/>
            <w:bottom w:val="none" w:sz="0" w:space="0" w:color="auto"/>
            <w:right w:val="none" w:sz="0" w:space="0" w:color="auto"/>
          </w:divBdr>
        </w:div>
        <w:div w:id="668824277">
          <w:marLeft w:val="0"/>
          <w:marRight w:val="0"/>
          <w:marTop w:val="0"/>
          <w:marBottom w:val="0"/>
          <w:divBdr>
            <w:top w:val="none" w:sz="0" w:space="0" w:color="auto"/>
            <w:left w:val="none" w:sz="0" w:space="0" w:color="auto"/>
            <w:bottom w:val="none" w:sz="0" w:space="0" w:color="auto"/>
            <w:right w:val="none" w:sz="0" w:space="0" w:color="auto"/>
          </w:divBdr>
        </w:div>
        <w:div w:id="249779487">
          <w:marLeft w:val="0"/>
          <w:marRight w:val="0"/>
          <w:marTop w:val="0"/>
          <w:marBottom w:val="0"/>
          <w:divBdr>
            <w:top w:val="none" w:sz="0" w:space="0" w:color="auto"/>
            <w:left w:val="none" w:sz="0" w:space="0" w:color="auto"/>
            <w:bottom w:val="none" w:sz="0" w:space="0" w:color="auto"/>
            <w:right w:val="none" w:sz="0" w:space="0" w:color="auto"/>
          </w:divBdr>
        </w:div>
        <w:div w:id="546264041">
          <w:marLeft w:val="0"/>
          <w:marRight w:val="0"/>
          <w:marTop w:val="0"/>
          <w:marBottom w:val="0"/>
          <w:divBdr>
            <w:top w:val="none" w:sz="0" w:space="0" w:color="auto"/>
            <w:left w:val="none" w:sz="0" w:space="0" w:color="auto"/>
            <w:bottom w:val="none" w:sz="0" w:space="0" w:color="auto"/>
            <w:right w:val="none" w:sz="0" w:space="0" w:color="auto"/>
          </w:divBdr>
        </w:div>
        <w:div w:id="701173673">
          <w:marLeft w:val="0"/>
          <w:marRight w:val="0"/>
          <w:marTop w:val="0"/>
          <w:marBottom w:val="0"/>
          <w:divBdr>
            <w:top w:val="none" w:sz="0" w:space="0" w:color="auto"/>
            <w:left w:val="none" w:sz="0" w:space="0" w:color="auto"/>
            <w:bottom w:val="none" w:sz="0" w:space="0" w:color="auto"/>
            <w:right w:val="none" w:sz="0" w:space="0" w:color="auto"/>
          </w:divBdr>
        </w:div>
        <w:div w:id="1177160953">
          <w:marLeft w:val="0"/>
          <w:marRight w:val="0"/>
          <w:marTop w:val="0"/>
          <w:marBottom w:val="0"/>
          <w:divBdr>
            <w:top w:val="none" w:sz="0" w:space="0" w:color="auto"/>
            <w:left w:val="none" w:sz="0" w:space="0" w:color="auto"/>
            <w:bottom w:val="none" w:sz="0" w:space="0" w:color="auto"/>
            <w:right w:val="none" w:sz="0" w:space="0" w:color="auto"/>
          </w:divBdr>
        </w:div>
        <w:div w:id="1225292174">
          <w:marLeft w:val="0"/>
          <w:marRight w:val="0"/>
          <w:marTop w:val="0"/>
          <w:marBottom w:val="0"/>
          <w:divBdr>
            <w:top w:val="none" w:sz="0" w:space="0" w:color="auto"/>
            <w:left w:val="none" w:sz="0" w:space="0" w:color="auto"/>
            <w:bottom w:val="none" w:sz="0" w:space="0" w:color="auto"/>
            <w:right w:val="none" w:sz="0" w:space="0" w:color="auto"/>
          </w:divBdr>
        </w:div>
        <w:div w:id="1543057050">
          <w:marLeft w:val="0"/>
          <w:marRight w:val="0"/>
          <w:marTop w:val="0"/>
          <w:marBottom w:val="0"/>
          <w:divBdr>
            <w:top w:val="none" w:sz="0" w:space="0" w:color="auto"/>
            <w:left w:val="none" w:sz="0" w:space="0" w:color="auto"/>
            <w:bottom w:val="none" w:sz="0" w:space="0" w:color="auto"/>
            <w:right w:val="none" w:sz="0" w:space="0" w:color="auto"/>
          </w:divBdr>
        </w:div>
        <w:div w:id="1397968970">
          <w:marLeft w:val="0"/>
          <w:marRight w:val="0"/>
          <w:marTop w:val="0"/>
          <w:marBottom w:val="0"/>
          <w:divBdr>
            <w:top w:val="none" w:sz="0" w:space="0" w:color="auto"/>
            <w:left w:val="none" w:sz="0" w:space="0" w:color="auto"/>
            <w:bottom w:val="none" w:sz="0" w:space="0" w:color="auto"/>
            <w:right w:val="none" w:sz="0" w:space="0" w:color="auto"/>
          </w:divBdr>
        </w:div>
        <w:div w:id="1451778946">
          <w:marLeft w:val="0"/>
          <w:marRight w:val="0"/>
          <w:marTop w:val="0"/>
          <w:marBottom w:val="0"/>
          <w:divBdr>
            <w:top w:val="none" w:sz="0" w:space="0" w:color="auto"/>
            <w:left w:val="none" w:sz="0" w:space="0" w:color="auto"/>
            <w:bottom w:val="none" w:sz="0" w:space="0" w:color="auto"/>
            <w:right w:val="none" w:sz="0" w:space="0" w:color="auto"/>
          </w:divBdr>
        </w:div>
        <w:div w:id="362826100">
          <w:marLeft w:val="0"/>
          <w:marRight w:val="0"/>
          <w:marTop w:val="0"/>
          <w:marBottom w:val="0"/>
          <w:divBdr>
            <w:top w:val="none" w:sz="0" w:space="0" w:color="auto"/>
            <w:left w:val="none" w:sz="0" w:space="0" w:color="auto"/>
            <w:bottom w:val="none" w:sz="0" w:space="0" w:color="auto"/>
            <w:right w:val="none" w:sz="0" w:space="0" w:color="auto"/>
          </w:divBdr>
        </w:div>
        <w:div w:id="1970865874">
          <w:marLeft w:val="0"/>
          <w:marRight w:val="0"/>
          <w:marTop w:val="0"/>
          <w:marBottom w:val="0"/>
          <w:divBdr>
            <w:top w:val="none" w:sz="0" w:space="0" w:color="auto"/>
            <w:left w:val="none" w:sz="0" w:space="0" w:color="auto"/>
            <w:bottom w:val="none" w:sz="0" w:space="0" w:color="auto"/>
            <w:right w:val="none" w:sz="0" w:space="0" w:color="auto"/>
          </w:divBdr>
        </w:div>
        <w:div w:id="647513082">
          <w:marLeft w:val="0"/>
          <w:marRight w:val="0"/>
          <w:marTop w:val="0"/>
          <w:marBottom w:val="0"/>
          <w:divBdr>
            <w:top w:val="none" w:sz="0" w:space="0" w:color="auto"/>
            <w:left w:val="none" w:sz="0" w:space="0" w:color="auto"/>
            <w:bottom w:val="none" w:sz="0" w:space="0" w:color="auto"/>
            <w:right w:val="none" w:sz="0" w:space="0" w:color="auto"/>
          </w:divBdr>
        </w:div>
        <w:div w:id="1994990920">
          <w:marLeft w:val="0"/>
          <w:marRight w:val="0"/>
          <w:marTop w:val="0"/>
          <w:marBottom w:val="0"/>
          <w:divBdr>
            <w:top w:val="none" w:sz="0" w:space="0" w:color="auto"/>
            <w:left w:val="none" w:sz="0" w:space="0" w:color="auto"/>
            <w:bottom w:val="none" w:sz="0" w:space="0" w:color="auto"/>
            <w:right w:val="none" w:sz="0" w:space="0" w:color="auto"/>
          </w:divBdr>
        </w:div>
        <w:div w:id="1404376853">
          <w:marLeft w:val="0"/>
          <w:marRight w:val="0"/>
          <w:marTop w:val="0"/>
          <w:marBottom w:val="0"/>
          <w:divBdr>
            <w:top w:val="none" w:sz="0" w:space="0" w:color="auto"/>
            <w:left w:val="none" w:sz="0" w:space="0" w:color="auto"/>
            <w:bottom w:val="none" w:sz="0" w:space="0" w:color="auto"/>
            <w:right w:val="none" w:sz="0" w:space="0" w:color="auto"/>
          </w:divBdr>
        </w:div>
        <w:div w:id="530606548">
          <w:marLeft w:val="0"/>
          <w:marRight w:val="0"/>
          <w:marTop w:val="0"/>
          <w:marBottom w:val="0"/>
          <w:divBdr>
            <w:top w:val="none" w:sz="0" w:space="0" w:color="auto"/>
            <w:left w:val="none" w:sz="0" w:space="0" w:color="auto"/>
            <w:bottom w:val="none" w:sz="0" w:space="0" w:color="auto"/>
            <w:right w:val="none" w:sz="0" w:space="0" w:color="auto"/>
          </w:divBdr>
        </w:div>
        <w:div w:id="447548622">
          <w:marLeft w:val="0"/>
          <w:marRight w:val="0"/>
          <w:marTop w:val="0"/>
          <w:marBottom w:val="0"/>
          <w:divBdr>
            <w:top w:val="none" w:sz="0" w:space="0" w:color="auto"/>
            <w:left w:val="none" w:sz="0" w:space="0" w:color="auto"/>
            <w:bottom w:val="none" w:sz="0" w:space="0" w:color="auto"/>
            <w:right w:val="none" w:sz="0" w:space="0" w:color="auto"/>
          </w:divBdr>
        </w:div>
        <w:div w:id="994383256">
          <w:marLeft w:val="0"/>
          <w:marRight w:val="0"/>
          <w:marTop w:val="0"/>
          <w:marBottom w:val="0"/>
          <w:divBdr>
            <w:top w:val="none" w:sz="0" w:space="0" w:color="auto"/>
            <w:left w:val="none" w:sz="0" w:space="0" w:color="auto"/>
            <w:bottom w:val="none" w:sz="0" w:space="0" w:color="auto"/>
            <w:right w:val="none" w:sz="0" w:space="0" w:color="auto"/>
          </w:divBdr>
        </w:div>
        <w:div w:id="1998918122">
          <w:marLeft w:val="0"/>
          <w:marRight w:val="0"/>
          <w:marTop w:val="0"/>
          <w:marBottom w:val="0"/>
          <w:divBdr>
            <w:top w:val="none" w:sz="0" w:space="0" w:color="auto"/>
            <w:left w:val="none" w:sz="0" w:space="0" w:color="auto"/>
            <w:bottom w:val="none" w:sz="0" w:space="0" w:color="auto"/>
            <w:right w:val="none" w:sz="0" w:space="0" w:color="auto"/>
          </w:divBdr>
        </w:div>
        <w:div w:id="962492530">
          <w:marLeft w:val="0"/>
          <w:marRight w:val="0"/>
          <w:marTop w:val="0"/>
          <w:marBottom w:val="0"/>
          <w:divBdr>
            <w:top w:val="none" w:sz="0" w:space="0" w:color="auto"/>
            <w:left w:val="none" w:sz="0" w:space="0" w:color="auto"/>
            <w:bottom w:val="none" w:sz="0" w:space="0" w:color="auto"/>
            <w:right w:val="none" w:sz="0" w:space="0" w:color="auto"/>
          </w:divBdr>
        </w:div>
        <w:div w:id="1725332944">
          <w:marLeft w:val="0"/>
          <w:marRight w:val="0"/>
          <w:marTop w:val="0"/>
          <w:marBottom w:val="0"/>
          <w:divBdr>
            <w:top w:val="none" w:sz="0" w:space="0" w:color="auto"/>
            <w:left w:val="none" w:sz="0" w:space="0" w:color="auto"/>
            <w:bottom w:val="none" w:sz="0" w:space="0" w:color="auto"/>
            <w:right w:val="none" w:sz="0" w:space="0" w:color="auto"/>
          </w:divBdr>
        </w:div>
      </w:divsChild>
    </w:div>
    <w:div w:id="1305968135">
      <w:bodyDiv w:val="1"/>
      <w:marLeft w:val="0"/>
      <w:marRight w:val="0"/>
      <w:marTop w:val="0"/>
      <w:marBottom w:val="0"/>
      <w:divBdr>
        <w:top w:val="none" w:sz="0" w:space="0" w:color="auto"/>
        <w:left w:val="none" w:sz="0" w:space="0" w:color="auto"/>
        <w:bottom w:val="none" w:sz="0" w:space="0" w:color="auto"/>
        <w:right w:val="none" w:sz="0" w:space="0" w:color="auto"/>
      </w:divBdr>
    </w:div>
    <w:div w:id="1312363434">
      <w:bodyDiv w:val="1"/>
      <w:marLeft w:val="0"/>
      <w:marRight w:val="0"/>
      <w:marTop w:val="0"/>
      <w:marBottom w:val="0"/>
      <w:divBdr>
        <w:top w:val="none" w:sz="0" w:space="0" w:color="auto"/>
        <w:left w:val="none" w:sz="0" w:space="0" w:color="auto"/>
        <w:bottom w:val="none" w:sz="0" w:space="0" w:color="auto"/>
        <w:right w:val="none" w:sz="0" w:space="0" w:color="auto"/>
      </w:divBdr>
      <w:divsChild>
        <w:div w:id="915897320">
          <w:marLeft w:val="0"/>
          <w:marRight w:val="0"/>
          <w:marTop w:val="0"/>
          <w:marBottom w:val="0"/>
          <w:divBdr>
            <w:top w:val="none" w:sz="0" w:space="0" w:color="auto"/>
            <w:left w:val="none" w:sz="0" w:space="0" w:color="auto"/>
            <w:bottom w:val="none" w:sz="0" w:space="0" w:color="auto"/>
            <w:right w:val="none" w:sz="0" w:space="0" w:color="auto"/>
          </w:divBdr>
        </w:div>
        <w:div w:id="834803098">
          <w:marLeft w:val="0"/>
          <w:marRight w:val="0"/>
          <w:marTop w:val="0"/>
          <w:marBottom w:val="0"/>
          <w:divBdr>
            <w:top w:val="none" w:sz="0" w:space="0" w:color="auto"/>
            <w:left w:val="none" w:sz="0" w:space="0" w:color="auto"/>
            <w:bottom w:val="none" w:sz="0" w:space="0" w:color="auto"/>
            <w:right w:val="none" w:sz="0" w:space="0" w:color="auto"/>
          </w:divBdr>
        </w:div>
        <w:div w:id="1160804690">
          <w:marLeft w:val="0"/>
          <w:marRight w:val="0"/>
          <w:marTop w:val="0"/>
          <w:marBottom w:val="0"/>
          <w:divBdr>
            <w:top w:val="none" w:sz="0" w:space="0" w:color="auto"/>
            <w:left w:val="none" w:sz="0" w:space="0" w:color="auto"/>
            <w:bottom w:val="none" w:sz="0" w:space="0" w:color="auto"/>
            <w:right w:val="none" w:sz="0" w:space="0" w:color="auto"/>
          </w:divBdr>
        </w:div>
        <w:div w:id="1709723093">
          <w:marLeft w:val="0"/>
          <w:marRight w:val="0"/>
          <w:marTop w:val="0"/>
          <w:marBottom w:val="0"/>
          <w:divBdr>
            <w:top w:val="none" w:sz="0" w:space="0" w:color="auto"/>
            <w:left w:val="none" w:sz="0" w:space="0" w:color="auto"/>
            <w:bottom w:val="none" w:sz="0" w:space="0" w:color="auto"/>
            <w:right w:val="none" w:sz="0" w:space="0" w:color="auto"/>
          </w:divBdr>
        </w:div>
        <w:div w:id="68577234">
          <w:marLeft w:val="0"/>
          <w:marRight w:val="0"/>
          <w:marTop w:val="0"/>
          <w:marBottom w:val="0"/>
          <w:divBdr>
            <w:top w:val="none" w:sz="0" w:space="0" w:color="auto"/>
            <w:left w:val="none" w:sz="0" w:space="0" w:color="auto"/>
            <w:bottom w:val="none" w:sz="0" w:space="0" w:color="auto"/>
            <w:right w:val="none" w:sz="0" w:space="0" w:color="auto"/>
          </w:divBdr>
        </w:div>
        <w:div w:id="150172485">
          <w:marLeft w:val="0"/>
          <w:marRight w:val="0"/>
          <w:marTop w:val="0"/>
          <w:marBottom w:val="0"/>
          <w:divBdr>
            <w:top w:val="none" w:sz="0" w:space="0" w:color="auto"/>
            <w:left w:val="none" w:sz="0" w:space="0" w:color="auto"/>
            <w:bottom w:val="none" w:sz="0" w:space="0" w:color="auto"/>
            <w:right w:val="none" w:sz="0" w:space="0" w:color="auto"/>
          </w:divBdr>
        </w:div>
        <w:div w:id="904994971">
          <w:marLeft w:val="0"/>
          <w:marRight w:val="0"/>
          <w:marTop w:val="0"/>
          <w:marBottom w:val="0"/>
          <w:divBdr>
            <w:top w:val="none" w:sz="0" w:space="0" w:color="auto"/>
            <w:left w:val="none" w:sz="0" w:space="0" w:color="auto"/>
            <w:bottom w:val="none" w:sz="0" w:space="0" w:color="auto"/>
            <w:right w:val="none" w:sz="0" w:space="0" w:color="auto"/>
          </w:divBdr>
        </w:div>
        <w:div w:id="2108693157">
          <w:marLeft w:val="0"/>
          <w:marRight w:val="0"/>
          <w:marTop w:val="0"/>
          <w:marBottom w:val="0"/>
          <w:divBdr>
            <w:top w:val="none" w:sz="0" w:space="0" w:color="auto"/>
            <w:left w:val="none" w:sz="0" w:space="0" w:color="auto"/>
            <w:bottom w:val="none" w:sz="0" w:space="0" w:color="auto"/>
            <w:right w:val="none" w:sz="0" w:space="0" w:color="auto"/>
          </w:divBdr>
        </w:div>
        <w:div w:id="1324120608">
          <w:marLeft w:val="0"/>
          <w:marRight w:val="0"/>
          <w:marTop w:val="0"/>
          <w:marBottom w:val="0"/>
          <w:divBdr>
            <w:top w:val="none" w:sz="0" w:space="0" w:color="auto"/>
            <w:left w:val="none" w:sz="0" w:space="0" w:color="auto"/>
            <w:bottom w:val="none" w:sz="0" w:space="0" w:color="auto"/>
            <w:right w:val="none" w:sz="0" w:space="0" w:color="auto"/>
          </w:divBdr>
        </w:div>
        <w:div w:id="1203401075">
          <w:marLeft w:val="0"/>
          <w:marRight w:val="0"/>
          <w:marTop w:val="0"/>
          <w:marBottom w:val="0"/>
          <w:divBdr>
            <w:top w:val="none" w:sz="0" w:space="0" w:color="auto"/>
            <w:left w:val="none" w:sz="0" w:space="0" w:color="auto"/>
            <w:bottom w:val="none" w:sz="0" w:space="0" w:color="auto"/>
            <w:right w:val="none" w:sz="0" w:space="0" w:color="auto"/>
          </w:divBdr>
        </w:div>
        <w:div w:id="2081055818">
          <w:marLeft w:val="0"/>
          <w:marRight w:val="0"/>
          <w:marTop w:val="0"/>
          <w:marBottom w:val="0"/>
          <w:divBdr>
            <w:top w:val="none" w:sz="0" w:space="0" w:color="auto"/>
            <w:left w:val="none" w:sz="0" w:space="0" w:color="auto"/>
            <w:bottom w:val="none" w:sz="0" w:space="0" w:color="auto"/>
            <w:right w:val="none" w:sz="0" w:space="0" w:color="auto"/>
          </w:divBdr>
        </w:div>
        <w:div w:id="419523783">
          <w:marLeft w:val="0"/>
          <w:marRight w:val="0"/>
          <w:marTop w:val="0"/>
          <w:marBottom w:val="0"/>
          <w:divBdr>
            <w:top w:val="none" w:sz="0" w:space="0" w:color="auto"/>
            <w:left w:val="none" w:sz="0" w:space="0" w:color="auto"/>
            <w:bottom w:val="none" w:sz="0" w:space="0" w:color="auto"/>
            <w:right w:val="none" w:sz="0" w:space="0" w:color="auto"/>
          </w:divBdr>
        </w:div>
        <w:div w:id="885072107">
          <w:marLeft w:val="0"/>
          <w:marRight w:val="0"/>
          <w:marTop w:val="0"/>
          <w:marBottom w:val="0"/>
          <w:divBdr>
            <w:top w:val="none" w:sz="0" w:space="0" w:color="auto"/>
            <w:left w:val="none" w:sz="0" w:space="0" w:color="auto"/>
            <w:bottom w:val="none" w:sz="0" w:space="0" w:color="auto"/>
            <w:right w:val="none" w:sz="0" w:space="0" w:color="auto"/>
          </w:divBdr>
        </w:div>
        <w:div w:id="1477146495">
          <w:marLeft w:val="0"/>
          <w:marRight w:val="0"/>
          <w:marTop w:val="0"/>
          <w:marBottom w:val="0"/>
          <w:divBdr>
            <w:top w:val="none" w:sz="0" w:space="0" w:color="auto"/>
            <w:left w:val="none" w:sz="0" w:space="0" w:color="auto"/>
            <w:bottom w:val="none" w:sz="0" w:space="0" w:color="auto"/>
            <w:right w:val="none" w:sz="0" w:space="0" w:color="auto"/>
          </w:divBdr>
        </w:div>
        <w:div w:id="1789009911">
          <w:marLeft w:val="0"/>
          <w:marRight w:val="0"/>
          <w:marTop w:val="0"/>
          <w:marBottom w:val="0"/>
          <w:divBdr>
            <w:top w:val="none" w:sz="0" w:space="0" w:color="auto"/>
            <w:left w:val="none" w:sz="0" w:space="0" w:color="auto"/>
            <w:bottom w:val="none" w:sz="0" w:space="0" w:color="auto"/>
            <w:right w:val="none" w:sz="0" w:space="0" w:color="auto"/>
          </w:divBdr>
        </w:div>
        <w:div w:id="1328053843">
          <w:marLeft w:val="0"/>
          <w:marRight w:val="0"/>
          <w:marTop w:val="0"/>
          <w:marBottom w:val="0"/>
          <w:divBdr>
            <w:top w:val="none" w:sz="0" w:space="0" w:color="auto"/>
            <w:left w:val="none" w:sz="0" w:space="0" w:color="auto"/>
            <w:bottom w:val="none" w:sz="0" w:space="0" w:color="auto"/>
            <w:right w:val="none" w:sz="0" w:space="0" w:color="auto"/>
          </w:divBdr>
        </w:div>
        <w:div w:id="1552569099">
          <w:marLeft w:val="0"/>
          <w:marRight w:val="0"/>
          <w:marTop w:val="0"/>
          <w:marBottom w:val="0"/>
          <w:divBdr>
            <w:top w:val="none" w:sz="0" w:space="0" w:color="auto"/>
            <w:left w:val="none" w:sz="0" w:space="0" w:color="auto"/>
            <w:bottom w:val="none" w:sz="0" w:space="0" w:color="auto"/>
            <w:right w:val="none" w:sz="0" w:space="0" w:color="auto"/>
          </w:divBdr>
        </w:div>
        <w:div w:id="2103408148">
          <w:marLeft w:val="0"/>
          <w:marRight w:val="0"/>
          <w:marTop w:val="0"/>
          <w:marBottom w:val="0"/>
          <w:divBdr>
            <w:top w:val="none" w:sz="0" w:space="0" w:color="auto"/>
            <w:left w:val="none" w:sz="0" w:space="0" w:color="auto"/>
            <w:bottom w:val="none" w:sz="0" w:space="0" w:color="auto"/>
            <w:right w:val="none" w:sz="0" w:space="0" w:color="auto"/>
          </w:divBdr>
        </w:div>
        <w:div w:id="432020257">
          <w:marLeft w:val="0"/>
          <w:marRight w:val="0"/>
          <w:marTop w:val="0"/>
          <w:marBottom w:val="0"/>
          <w:divBdr>
            <w:top w:val="none" w:sz="0" w:space="0" w:color="auto"/>
            <w:left w:val="none" w:sz="0" w:space="0" w:color="auto"/>
            <w:bottom w:val="none" w:sz="0" w:space="0" w:color="auto"/>
            <w:right w:val="none" w:sz="0" w:space="0" w:color="auto"/>
          </w:divBdr>
        </w:div>
      </w:divsChild>
    </w:div>
    <w:div w:id="1314749372">
      <w:bodyDiv w:val="1"/>
      <w:marLeft w:val="0"/>
      <w:marRight w:val="0"/>
      <w:marTop w:val="0"/>
      <w:marBottom w:val="0"/>
      <w:divBdr>
        <w:top w:val="none" w:sz="0" w:space="0" w:color="auto"/>
        <w:left w:val="none" w:sz="0" w:space="0" w:color="auto"/>
        <w:bottom w:val="none" w:sz="0" w:space="0" w:color="auto"/>
        <w:right w:val="none" w:sz="0" w:space="0" w:color="auto"/>
      </w:divBdr>
      <w:divsChild>
        <w:div w:id="1355039761">
          <w:marLeft w:val="0"/>
          <w:marRight w:val="0"/>
          <w:marTop w:val="0"/>
          <w:marBottom w:val="0"/>
          <w:divBdr>
            <w:top w:val="none" w:sz="0" w:space="0" w:color="auto"/>
            <w:left w:val="none" w:sz="0" w:space="0" w:color="auto"/>
            <w:bottom w:val="none" w:sz="0" w:space="0" w:color="auto"/>
            <w:right w:val="none" w:sz="0" w:space="0" w:color="auto"/>
          </w:divBdr>
        </w:div>
        <w:div w:id="1863784833">
          <w:marLeft w:val="0"/>
          <w:marRight w:val="0"/>
          <w:marTop w:val="0"/>
          <w:marBottom w:val="0"/>
          <w:divBdr>
            <w:top w:val="none" w:sz="0" w:space="0" w:color="auto"/>
            <w:left w:val="none" w:sz="0" w:space="0" w:color="auto"/>
            <w:bottom w:val="none" w:sz="0" w:space="0" w:color="auto"/>
            <w:right w:val="none" w:sz="0" w:space="0" w:color="auto"/>
          </w:divBdr>
        </w:div>
        <w:div w:id="1897013963">
          <w:marLeft w:val="0"/>
          <w:marRight w:val="0"/>
          <w:marTop w:val="0"/>
          <w:marBottom w:val="0"/>
          <w:divBdr>
            <w:top w:val="none" w:sz="0" w:space="0" w:color="auto"/>
            <w:left w:val="none" w:sz="0" w:space="0" w:color="auto"/>
            <w:bottom w:val="none" w:sz="0" w:space="0" w:color="auto"/>
            <w:right w:val="none" w:sz="0" w:space="0" w:color="auto"/>
          </w:divBdr>
        </w:div>
        <w:div w:id="1733697242">
          <w:marLeft w:val="0"/>
          <w:marRight w:val="0"/>
          <w:marTop w:val="0"/>
          <w:marBottom w:val="0"/>
          <w:divBdr>
            <w:top w:val="none" w:sz="0" w:space="0" w:color="auto"/>
            <w:left w:val="none" w:sz="0" w:space="0" w:color="auto"/>
            <w:bottom w:val="none" w:sz="0" w:space="0" w:color="auto"/>
            <w:right w:val="none" w:sz="0" w:space="0" w:color="auto"/>
          </w:divBdr>
        </w:div>
        <w:div w:id="347874611">
          <w:marLeft w:val="0"/>
          <w:marRight w:val="0"/>
          <w:marTop w:val="0"/>
          <w:marBottom w:val="0"/>
          <w:divBdr>
            <w:top w:val="none" w:sz="0" w:space="0" w:color="auto"/>
            <w:left w:val="none" w:sz="0" w:space="0" w:color="auto"/>
            <w:bottom w:val="none" w:sz="0" w:space="0" w:color="auto"/>
            <w:right w:val="none" w:sz="0" w:space="0" w:color="auto"/>
          </w:divBdr>
        </w:div>
        <w:div w:id="471098361">
          <w:marLeft w:val="0"/>
          <w:marRight w:val="0"/>
          <w:marTop w:val="0"/>
          <w:marBottom w:val="0"/>
          <w:divBdr>
            <w:top w:val="none" w:sz="0" w:space="0" w:color="auto"/>
            <w:left w:val="none" w:sz="0" w:space="0" w:color="auto"/>
            <w:bottom w:val="none" w:sz="0" w:space="0" w:color="auto"/>
            <w:right w:val="none" w:sz="0" w:space="0" w:color="auto"/>
          </w:divBdr>
        </w:div>
        <w:div w:id="1847011390">
          <w:marLeft w:val="0"/>
          <w:marRight w:val="0"/>
          <w:marTop w:val="0"/>
          <w:marBottom w:val="0"/>
          <w:divBdr>
            <w:top w:val="none" w:sz="0" w:space="0" w:color="auto"/>
            <w:left w:val="none" w:sz="0" w:space="0" w:color="auto"/>
            <w:bottom w:val="none" w:sz="0" w:space="0" w:color="auto"/>
            <w:right w:val="none" w:sz="0" w:space="0" w:color="auto"/>
          </w:divBdr>
        </w:div>
        <w:div w:id="1921600332">
          <w:marLeft w:val="0"/>
          <w:marRight w:val="0"/>
          <w:marTop w:val="0"/>
          <w:marBottom w:val="0"/>
          <w:divBdr>
            <w:top w:val="none" w:sz="0" w:space="0" w:color="auto"/>
            <w:left w:val="none" w:sz="0" w:space="0" w:color="auto"/>
            <w:bottom w:val="none" w:sz="0" w:space="0" w:color="auto"/>
            <w:right w:val="none" w:sz="0" w:space="0" w:color="auto"/>
          </w:divBdr>
        </w:div>
        <w:div w:id="1219778103">
          <w:marLeft w:val="0"/>
          <w:marRight w:val="0"/>
          <w:marTop w:val="0"/>
          <w:marBottom w:val="0"/>
          <w:divBdr>
            <w:top w:val="none" w:sz="0" w:space="0" w:color="auto"/>
            <w:left w:val="none" w:sz="0" w:space="0" w:color="auto"/>
            <w:bottom w:val="none" w:sz="0" w:space="0" w:color="auto"/>
            <w:right w:val="none" w:sz="0" w:space="0" w:color="auto"/>
          </w:divBdr>
        </w:div>
        <w:div w:id="588778121">
          <w:marLeft w:val="0"/>
          <w:marRight w:val="0"/>
          <w:marTop w:val="0"/>
          <w:marBottom w:val="0"/>
          <w:divBdr>
            <w:top w:val="none" w:sz="0" w:space="0" w:color="auto"/>
            <w:left w:val="none" w:sz="0" w:space="0" w:color="auto"/>
            <w:bottom w:val="none" w:sz="0" w:space="0" w:color="auto"/>
            <w:right w:val="none" w:sz="0" w:space="0" w:color="auto"/>
          </w:divBdr>
        </w:div>
        <w:div w:id="710688463">
          <w:marLeft w:val="0"/>
          <w:marRight w:val="0"/>
          <w:marTop w:val="0"/>
          <w:marBottom w:val="0"/>
          <w:divBdr>
            <w:top w:val="none" w:sz="0" w:space="0" w:color="auto"/>
            <w:left w:val="none" w:sz="0" w:space="0" w:color="auto"/>
            <w:bottom w:val="none" w:sz="0" w:space="0" w:color="auto"/>
            <w:right w:val="none" w:sz="0" w:space="0" w:color="auto"/>
          </w:divBdr>
        </w:div>
        <w:div w:id="744838891">
          <w:marLeft w:val="0"/>
          <w:marRight w:val="0"/>
          <w:marTop w:val="0"/>
          <w:marBottom w:val="0"/>
          <w:divBdr>
            <w:top w:val="none" w:sz="0" w:space="0" w:color="auto"/>
            <w:left w:val="none" w:sz="0" w:space="0" w:color="auto"/>
            <w:bottom w:val="none" w:sz="0" w:space="0" w:color="auto"/>
            <w:right w:val="none" w:sz="0" w:space="0" w:color="auto"/>
          </w:divBdr>
        </w:div>
        <w:div w:id="152991296">
          <w:marLeft w:val="0"/>
          <w:marRight w:val="0"/>
          <w:marTop w:val="0"/>
          <w:marBottom w:val="0"/>
          <w:divBdr>
            <w:top w:val="none" w:sz="0" w:space="0" w:color="auto"/>
            <w:left w:val="none" w:sz="0" w:space="0" w:color="auto"/>
            <w:bottom w:val="none" w:sz="0" w:space="0" w:color="auto"/>
            <w:right w:val="none" w:sz="0" w:space="0" w:color="auto"/>
          </w:divBdr>
        </w:div>
        <w:div w:id="547424571">
          <w:marLeft w:val="0"/>
          <w:marRight w:val="0"/>
          <w:marTop w:val="0"/>
          <w:marBottom w:val="0"/>
          <w:divBdr>
            <w:top w:val="none" w:sz="0" w:space="0" w:color="auto"/>
            <w:left w:val="none" w:sz="0" w:space="0" w:color="auto"/>
            <w:bottom w:val="none" w:sz="0" w:space="0" w:color="auto"/>
            <w:right w:val="none" w:sz="0" w:space="0" w:color="auto"/>
          </w:divBdr>
        </w:div>
        <w:div w:id="864564793">
          <w:marLeft w:val="0"/>
          <w:marRight w:val="0"/>
          <w:marTop w:val="0"/>
          <w:marBottom w:val="0"/>
          <w:divBdr>
            <w:top w:val="none" w:sz="0" w:space="0" w:color="auto"/>
            <w:left w:val="none" w:sz="0" w:space="0" w:color="auto"/>
            <w:bottom w:val="none" w:sz="0" w:space="0" w:color="auto"/>
            <w:right w:val="none" w:sz="0" w:space="0" w:color="auto"/>
          </w:divBdr>
        </w:div>
        <w:div w:id="1240411219">
          <w:marLeft w:val="0"/>
          <w:marRight w:val="0"/>
          <w:marTop w:val="0"/>
          <w:marBottom w:val="0"/>
          <w:divBdr>
            <w:top w:val="none" w:sz="0" w:space="0" w:color="auto"/>
            <w:left w:val="none" w:sz="0" w:space="0" w:color="auto"/>
            <w:bottom w:val="none" w:sz="0" w:space="0" w:color="auto"/>
            <w:right w:val="none" w:sz="0" w:space="0" w:color="auto"/>
          </w:divBdr>
        </w:div>
        <w:div w:id="130250854">
          <w:marLeft w:val="0"/>
          <w:marRight w:val="0"/>
          <w:marTop w:val="0"/>
          <w:marBottom w:val="0"/>
          <w:divBdr>
            <w:top w:val="none" w:sz="0" w:space="0" w:color="auto"/>
            <w:left w:val="none" w:sz="0" w:space="0" w:color="auto"/>
            <w:bottom w:val="none" w:sz="0" w:space="0" w:color="auto"/>
            <w:right w:val="none" w:sz="0" w:space="0" w:color="auto"/>
          </w:divBdr>
        </w:div>
        <w:div w:id="110319083">
          <w:marLeft w:val="0"/>
          <w:marRight w:val="0"/>
          <w:marTop w:val="0"/>
          <w:marBottom w:val="0"/>
          <w:divBdr>
            <w:top w:val="none" w:sz="0" w:space="0" w:color="auto"/>
            <w:left w:val="none" w:sz="0" w:space="0" w:color="auto"/>
            <w:bottom w:val="none" w:sz="0" w:space="0" w:color="auto"/>
            <w:right w:val="none" w:sz="0" w:space="0" w:color="auto"/>
          </w:divBdr>
        </w:div>
        <w:div w:id="910626652">
          <w:marLeft w:val="0"/>
          <w:marRight w:val="0"/>
          <w:marTop w:val="0"/>
          <w:marBottom w:val="0"/>
          <w:divBdr>
            <w:top w:val="none" w:sz="0" w:space="0" w:color="auto"/>
            <w:left w:val="none" w:sz="0" w:space="0" w:color="auto"/>
            <w:bottom w:val="none" w:sz="0" w:space="0" w:color="auto"/>
            <w:right w:val="none" w:sz="0" w:space="0" w:color="auto"/>
          </w:divBdr>
        </w:div>
      </w:divsChild>
    </w:div>
    <w:div w:id="1319577611">
      <w:bodyDiv w:val="1"/>
      <w:marLeft w:val="0"/>
      <w:marRight w:val="0"/>
      <w:marTop w:val="0"/>
      <w:marBottom w:val="0"/>
      <w:divBdr>
        <w:top w:val="none" w:sz="0" w:space="0" w:color="auto"/>
        <w:left w:val="none" w:sz="0" w:space="0" w:color="auto"/>
        <w:bottom w:val="none" w:sz="0" w:space="0" w:color="auto"/>
        <w:right w:val="none" w:sz="0" w:space="0" w:color="auto"/>
      </w:divBdr>
      <w:divsChild>
        <w:div w:id="686098080">
          <w:marLeft w:val="0"/>
          <w:marRight w:val="0"/>
          <w:marTop w:val="0"/>
          <w:marBottom w:val="0"/>
          <w:divBdr>
            <w:top w:val="none" w:sz="0" w:space="0" w:color="auto"/>
            <w:left w:val="none" w:sz="0" w:space="0" w:color="auto"/>
            <w:bottom w:val="none" w:sz="0" w:space="0" w:color="auto"/>
            <w:right w:val="none" w:sz="0" w:space="0" w:color="auto"/>
          </w:divBdr>
        </w:div>
        <w:div w:id="591158325">
          <w:marLeft w:val="0"/>
          <w:marRight w:val="0"/>
          <w:marTop w:val="0"/>
          <w:marBottom w:val="0"/>
          <w:divBdr>
            <w:top w:val="none" w:sz="0" w:space="0" w:color="auto"/>
            <w:left w:val="none" w:sz="0" w:space="0" w:color="auto"/>
            <w:bottom w:val="none" w:sz="0" w:space="0" w:color="auto"/>
            <w:right w:val="none" w:sz="0" w:space="0" w:color="auto"/>
          </w:divBdr>
        </w:div>
        <w:div w:id="1951083525">
          <w:marLeft w:val="0"/>
          <w:marRight w:val="0"/>
          <w:marTop w:val="0"/>
          <w:marBottom w:val="0"/>
          <w:divBdr>
            <w:top w:val="none" w:sz="0" w:space="0" w:color="auto"/>
            <w:left w:val="none" w:sz="0" w:space="0" w:color="auto"/>
            <w:bottom w:val="none" w:sz="0" w:space="0" w:color="auto"/>
            <w:right w:val="none" w:sz="0" w:space="0" w:color="auto"/>
          </w:divBdr>
        </w:div>
        <w:div w:id="1578320483">
          <w:marLeft w:val="0"/>
          <w:marRight w:val="0"/>
          <w:marTop w:val="0"/>
          <w:marBottom w:val="0"/>
          <w:divBdr>
            <w:top w:val="none" w:sz="0" w:space="0" w:color="auto"/>
            <w:left w:val="none" w:sz="0" w:space="0" w:color="auto"/>
            <w:bottom w:val="none" w:sz="0" w:space="0" w:color="auto"/>
            <w:right w:val="none" w:sz="0" w:space="0" w:color="auto"/>
          </w:divBdr>
        </w:div>
        <w:div w:id="1848398340">
          <w:marLeft w:val="0"/>
          <w:marRight w:val="0"/>
          <w:marTop w:val="0"/>
          <w:marBottom w:val="0"/>
          <w:divBdr>
            <w:top w:val="none" w:sz="0" w:space="0" w:color="auto"/>
            <w:left w:val="none" w:sz="0" w:space="0" w:color="auto"/>
            <w:bottom w:val="none" w:sz="0" w:space="0" w:color="auto"/>
            <w:right w:val="none" w:sz="0" w:space="0" w:color="auto"/>
          </w:divBdr>
        </w:div>
        <w:div w:id="1906715355">
          <w:marLeft w:val="0"/>
          <w:marRight w:val="0"/>
          <w:marTop w:val="0"/>
          <w:marBottom w:val="0"/>
          <w:divBdr>
            <w:top w:val="none" w:sz="0" w:space="0" w:color="auto"/>
            <w:left w:val="none" w:sz="0" w:space="0" w:color="auto"/>
            <w:bottom w:val="none" w:sz="0" w:space="0" w:color="auto"/>
            <w:right w:val="none" w:sz="0" w:space="0" w:color="auto"/>
          </w:divBdr>
        </w:div>
        <w:div w:id="499656311">
          <w:marLeft w:val="0"/>
          <w:marRight w:val="0"/>
          <w:marTop w:val="0"/>
          <w:marBottom w:val="0"/>
          <w:divBdr>
            <w:top w:val="none" w:sz="0" w:space="0" w:color="auto"/>
            <w:left w:val="none" w:sz="0" w:space="0" w:color="auto"/>
            <w:bottom w:val="none" w:sz="0" w:space="0" w:color="auto"/>
            <w:right w:val="none" w:sz="0" w:space="0" w:color="auto"/>
          </w:divBdr>
        </w:div>
        <w:div w:id="891503989">
          <w:marLeft w:val="0"/>
          <w:marRight w:val="0"/>
          <w:marTop w:val="0"/>
          <w:marBottom w:val="0"/>
          <w:divBdr>
            <w:top w:val="none" w:sz="0" w:space="0" w:color="auto"/>
            <w:left w:val="none" w:sz="0" w:space="0" w:color="auto"/>
            <w:bottom w:val="none" w:sz="0" w:space="0" w:color="auto"/>
            <w:right w:val="none" w:sz="0" w:space="0" w:color="auto"/>
          </w:divBdr>
        </w:div>
        <w:div w:id="879897369">
          <w:marLeft w:val="0"/>
          <w:marRight w:val="0"/>
          <w:marTop w:val="0"/>
          <w:marBottom w:val="0"/>
          <w:divBdr>
            <w:top w:val="none" w:sz="0" w:space="0" w:color="auto"/>
            <w:left w:val="none" w:sz="0" w:space="0" w:color="auto"/>
            <w:bottom w:val="none" w:sz="0" w:space="0" w:color="auto"/>
            <w:right w:val="none" w:sz="0" w:space="0" w:color="auto"/>
          </w:divBdr>
        </w:div>
        <w:div w:id="1660575339">
          <w:marLeft w:val="0"/>
          <w:marRight w:val="0"/>
          <w:marTop w:val="0"/>
          <w:marBottom w:val="0"/>
          <w:divBdr>
            <w:top w:val="none" w:sz="0" w:space="0" w:color="auto"/>
            <w:left w:val="none" w:sz="0" w:space="0" w:color="auto"/>
            <w:bottom w:val="none" w:sz="0" w:space="0" w:color="auto"/>
            <w:right w:val="none" w:sz="0" w:space="0" w:color="auto"/>
          </w:divBdr>
        </w:div>
        <w:div w:id="1519542844">
          <w:marLeft w:val="0"/>
          <w:marRight w:val="0"/>
          <w:marTop w:val="0"/>
          <w:marBottom w:val="0"/>
          <w:divBdr>
            <w:top w:val="none" w:sz="0" w:space="0" w:color="auto"/>
            <w:left w:val="none" w:sz="0" w:space="0" w:color="auto"/>
            <w:bottom w:val="none" w:sz="0" w:space="0" w:color="auto"/>
            <w:right w:val="none" w:sz="0" w:space="0" w:color="auto"/>
          </w:divBdr>
        </w:div>
        <w:div w:id="901211934">
          <w:marLeft w:val="0"/>
          <w:marRight w:val="0"/>
          <w:marTop w:val="0"/>
          <w:marBottom w:val="0"/>
          <w:divBdr>
            <w:top w:val="none" w:sz="0" w:space="0" w:color="auto"/>
            <w:left w:val="none" w:sz="0" w:space="0" w:color="auto"/>
            <w:bottom w:val="none" w:sz="0" w:space="0" w:color="auto"/>
            <w:right w:val="none" w:sz="0" w:space="0" w:color="auto"/>
          </w:divBdr>
        </w:div>
        <w:div w:id="151408704">
          <w:marLeft w:val="0"/>
          <w:marRight w:val="0"/>
          <w:marTop w:val="0"/>
          <w:marBottom w:val="0"/>
          <w:divBdr>
            <w:top w:val="none" w:sz="0" w:space="0" w:color="auto"/>
            <w:left w:val="none" w:sz="0" w:space="0" w:color="auto"/>
            <w:bottom w:val="none" w:sz="0" w:space="0" w:color="auto"/>
            <w:right w:val="none" w:sz="0" w:space="0" w:color="auto"/>
          </w:divBdr>
        </w:div>
        <w:div w:id="1401245308">
          <w:marLeft w:val="0"/>
          <w:marRight w:val="0"/>
          <w:marTop w:val="0"/>
          <w:marBottom w:val="0"/>
          <w:divBdr>
            <w:top w:val="none" w:sz="0" w:space="0" w:color="auto"/>
            <w:left w:val="none" w:sz="0" w:space="0" w:color="auto"/>
            <w:bottom w:val="none" w:sz="0" w:space="0" w:color="auto"/>
            <w:right w:val="none" w:sz="0" w:space="0" w:color="auto"/>
          </w:divBdr>
        </w:div>
        <w:div w:id="308557050">
          <w:marLeft w:val="0"/>
          <w:marRight w:val="0"/>
          <w:marTop w:val="0"/>
          <w:marBottom w:val="0"/>
          <w:divBdr>
            <w:top w:val="none" w:sz="0" w:space="0" w:color="auto"/>
            <w:left w:val="none" w:sz="0" w:space="0" w:color="auto"/>
            <w:bottom w:val="none" w:sz="0" w:space="0" w:color="auto"/>
            <w:right w:val="none" w:sz="0" w:space="0" w:color="auto"/>
          </w:divBdr>
        </w:div>
        <w:div w:id="1992833474">
          <w:marLeft w:val="0"/>
          <w:marRight w:val="0"/>
          <w:marTop w:val="0"/>
          <w:marBottom w:val="0"/>
          <w:divBdr>
            <w:top w:val="none" w:sz="0" w:space="0" w:color="auto"/>
            <w:left w:val="none" w:sz="0" w:space="0" w:color="auto"/>
            <w:bottom w:val="none" w:sz="0" w:space="0" w:color="auto"/>
            <w:right w:val="none" w:sz="0" w:space="0" w:color="auto"/>
          </w:divBdr>
        </w:div>
        <w:div w:id="1630044024">
          <w:marLeft w:val="0"/>
          <w:marRight w:val="0"/>
          <w:marTop w:val="0"/>
          <w:marBottom w:val="0"/>
          <w:divBdr>
            <w:top w:val="none" w:sz="0" w:space="0" w:color="auto"/>
            <w:left w:val="none" w:sz="0" w:space="0" w:color="auto"/>
            <w:bottom w:val="none" w:sz="0" w:space="0" w:color="auto"/>
            <w:right w:val="none" w:sz="0" w:space="0" w:color="auto"/>
          </w:divBdr>
        </w:div>
        <w:div w:id="1029985916">
          <w:marLeft w:val="0"/>
          <w:marRight w:val="0"/>
          <w:marTop w:val="0"/>
          <w:marBottom w:val="0"/>
          <w:divBdr>
            <w:top w:val="none" w:sz="0" w:space="0" w:color="auto"/>
            <w:left w:val="none" w:sz="0" w:space="0" w:color="auto"/>
            <w:bottom w:val="none" w:sz="0" w:space="0" w:color="auto"/>
            <w:right w:val="none" w:sz="0" w:space="0" w:color="auto"/>
          </w:divBdr>
        </w:div>
        <w:div w:id="110905965">
          <w:marLeft w:val="0"/>
          <w:marRight w:val="0"/>
          <w:marTop w:val="0"/>
          <w:marBottom w:val="0"/>
          <w:divBdr>
            <w:top w:val="none" w:sz="0" w:space="0" w:color="auto"/>
            <w:left w:val="none" w:sz="0" w:space="0" w:color="auto"/>
            <w:bottom w:val="none" w:sz="0" w:space="0" w:color="auto"/>
            <w:right w:val="none" w:sz="0" w:space="0" w:color="auto"/>
          </w:divBdr>
        </w:div>
      </w:divsChild>
    </w:div>
    <w:div w:id="1405031930">
      <w:bodyDiv w:val="1"/>
      <w:marLeft w:val="0"/>
      <w:marRight w:val="0"/>
      <w:marTop w:val="0"/>
      <w:marBottom w:val="0"/>
      <w:divBdr>
        <w:top w:val="none" w:sz="0" w:space="0" w:color="auto"/>
        <w:left w:val="none" w:sz="0" w:space="0" w:color="auto"/>
        <w:bottom w:val="none" w:sz="0" w:space="0" w:color="auto"/>
        <w:right w:val="none" w:sz="0" w:space="0" w:color="auto"/>
      </w:divBdr>
    </w:div>
    <w:div w:id="1416974638">
      <w:bodyDiv w:val="1"/>
      <w:marLeft w:val="0"/>
      <w:marRight w:val="0"/>
      <w:marTop w:val="0"/>
      <w:marBottom w:val="0"/>
      <w:divBdr>
        <w:top w:val="none" w:sz="0" w:space="0" w:color="auto"/>
        <w:left w:val="none" w:sz="0" w:space="0" w:color="auto"/>
        <w:bottom w:val="none" w:sz="0" w:space="0" w:color="auto"/>
        <w:right w:val="none" w:sz="0" w:space="0" w:color="auto"/>
      </w:divBdr>
      <w:divsChild>
        <w:div w:id="698702792">
          <w:marLeft w:val="0"/>
          <w:marRight w:val="0"/>
          <w:marTop w:val="0"/>
          <w:marBottom w:val="0"/>
          <w:divBdr>
            <w:top w:val="none" w:sz="0" w:space="0" w:color="auto"/>
            <w:left w:val="none" w:sz="0" w:space="0" w:color="auto"/>
            <w:bottom w:val="none" w:sz="0" w:space="0" w:color="auto"/>
            <w:right w:val="none" w:sz="0" w:space="0" w:color="auto"/>
          </w:divBdr>
        </w:div>
        <w:div w:id="882062455">
          <w:marLeft w:val="0"/>
          <w:marRight w:val="0"/>
          <w:marTop w:val="0"/>
          <w:marBottom w:val="0"/>
          <w:divBdr>
            <w:top w:val="none" w:sz="0" w:space="0" w:color="auto"/>
            <w:left w:val="none" w:sz="0" w:space="0" w:color="auto"/>
            <w:bottom w:val="none" w:sz="0" w:space="0" w:color="auto"/>
            <w:right w:val="none" w:sz="0" w:space="0" w:color="auto"/>
          </w:divBdr>
        </w:div>
        <w:div w:id="1230723671">
          <w:marLeft w:val="0"/>
          <w:marRight w:val="0"/>
          <w:marTop w:val="0"/>
          <w:marBottom w:val="0"/>
          <w:divBdr>
            <w:top w:val="none" w:sz="0" w:space="0" w:color="auto"/>
            <w:left w:val="none" w:sz="0" w:space="0" w:color="auto"/>
            <w:bottom w:val="none" w:sz="0" w:space="0" w:color="auto"/>
            <w:right w:val="none" w:sz="0" w:space="0" w:color="auto"/>
          </w:divBdr>
        </w:div>
        <w:div w:id="1326129794">
          <w:marLeft w:val="0"/>
          <w:marRight w:val="0"/>
          <w:marTop w:val="0"/>
          <w:marBottom w:val="0"/>
          <w:divBdr>
            <w:top w:val="none" w:sz="0" w:space="0" w:color="auto"/>
            <w:left w:val="none" w:sz="0" w:space="0" w:color="auto"/>
            <w:bottom w:val="none" w:sz="0" w:space="0" w:color="auto"/>
            <w:right w:val="none" w:sz="0" w:space="0" w:color="auto"/>
          </w:divBdr>
        </w:div>
        <w:div w:id="1795098608">
          <w:marLeft w:val="0"/>
          <w:marRight w:val="0"/>
          <w:marTop w:val="0"/>
          <w:marBottom w:val="0"/>
          <w:divBdr>
            <w:top w:val="none" w:sz="0" w:space="0" w:color="auto"/>
            <w:left w:val="none" w:sz="0" w:space="0" w:color="auto"/>
            <w:bottom w:val="none" w:sz="0" w:space="0" w:color="auto"/>
            <w:right w:val="none" w:sz="0" w:space="0" w:color="auto"/>
          </w:divBdr>
        </w:div>
        <w:div w:id="447243000">
          <w:marLeft w:val="0"/>
          <w:marRight w:val="0"/>
          <w:marTop w:val="0"/>
          <w:marBottom w:val="0"/>
          <w:divBdr>
            <w:top w:val="none" w:sz="0" w:space="0" w:color="auto"/>
            <w:left w:val="none" w:sz="0" w:space="0" w:color="auto"/>
            <w:bottom w:val="none" w:sz="0" w:space="0" w:color="auto"/>
            <w:right w:val="none" w:sz="0" w:space="0" w:color="auto"/>
          </w:divBdr>
        </w:div>
        <w:div w:id="1857649636">
          <w:marLeft w:val="0"/>
          <w:marRight w:val="0"/>
          <w:marTop w:val="0"/>
          <w:marBottom w:val="0"/>
          <w:divBdr>
            <w:top w:val="none" w:sz="0" w:space="0" w:color="auto"/>
            <w:left w:val="none" w:sz="0" w:space="0" w:color="auto"/>
            <w:bottom w:val="none" w:sz="0" w:space="0" w:color="auto"/>
            <w:right w:val="none" w:sz="0" w:space="0" w:color="auto"/>
          </w:divBdr>
        </w:div>
        <w:div w:id="206332381">
          <w:marLeft w:val="0"/>
          <w:marRight w:val="0"/>
          <w:marTop w:val="0"/>
          <w:marBottom w:val="0"/>
          <w:divBdr>
            <w:top w:val="none" w:sz="0" w:space="0" w:color="auto"/>
            <w:left w:val="none" w:sz="0" w:space="0" w:color="auto"/>
            <w:bottom w:val="none" w:sz="0" w:space="0" w:color="auto"/>
            <w:right w:val="none" w:sz="0" w:space="0" w:color="auto"/>
          </w:divBdr>
        </w:div>
        <w:div w:id="211216144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66024622">
          <w:marLeft w:val="0"/>
          <w:marRight w:val="0"/>
          <w:marTop w:val="0"/>
          <w:marBottom w:val="0"/>
          <w:divBdr>
            <w:top w:val="none" w:sz="0" w:space="0" w:color="auto"/>
            <w:left w:val="none" w:sz="0" w:space="0" w:color="auto"/>
            <w:bottom w:val="none" w:sz="0" w:space="0" w:color="auto"/>
            <w:right w:val="none" w:sz="0" w:space="0" w:color="auto"/>
          </w:divBdr>
        </w:div>
        <w:div w:id="88889437">
          <w:marLeft w:val="0"/>
          <w:marRight w:val="0"/>
          <w:marTop w:val="0"/>
          <w:marBottom w:val="0"/>
          <w:divBdr>
            <w:top w:val="none" w:sz="0" w:space="0" w:color="auto"/>
            <w:left w:val="none" w:sz="0" w:space="0" w:color="auto"/>
            <w:bottom w:val="none" w:sz="0" w:space="0" w:color="auto"/>
            <w:right w:val="none" w:sz="0" w:space="0" w:color="auto"/>
          </w:divBdr>
        </w:div>
        <w:div w:id="118576368">
          <w:marLeft w:val="0"/>
          <w:marRight w:val="0"/>
          <w:marTop w:val="0"/>
          <w:marBottom w:val="0"/>
          <w:divBdr>
            <w:top w:val="none" w:sz="0" w:space="0" w:color="auto"/>
            <w:left w:val="none" w:sz="0" w:space="0" w:color="auto"/>
            <w:bottom w:val="none" w:sz="0" w:space="0" w:color="auto"/>
            <w:right w:val="none" w:sz="0" w:space="0" w:color="auto"/>
          </w:divBdr>
        </w:div>
        <w:div w:id="645471184">
          <w:marLeft w:val="0"/>
          <w:marRight w:val="0"/>
          <w:marTop w:val="0"/>
          <w:marBottom w:val="0"/>
          <w:divBdr>
            <w:top w:val="none" w:sz="0" w:space="0" w:color="auto"/>
            <w:left w:val="none" w:sz="0" w:space="0" w:color="auto"/>
            <w:bottom w:val="none" w:sz="0" w:space="0" w:color="auto"/>
            <w:right w:val="none" w:sz="0" w:space="0" w:color="auto"/>
          </w:divBdr>
        </w:div>
        <w:div w:id="359553567">
          <w:marLeft w:val="0"/>
          <w:marRight w:val="0"/>
          <w:marTop w:val="0"/>
          <w:marBottom w:val="0"/>
          <w:divBdr>
            <w:top w:val="none" w:sz="0" w:space="0" w:color="auto"/>
            <w:left w:val="none" w:sz="0" w:space="0" w:color="auto"/>
            <w:bottom w:val="none" w:sz="0" w:space="0" w:color="auto"/>
            <w:right w:val="none" w:sz="0" w:space="0" w:color="auto"/>
          </w:divBdr>
        </w:div>
        <w:div w:id="2126927433">
          <w:marLeft w:val="0"/>
          <w:marRight w:val="0"/>
          <w:marTop w:val="0"/>
          <w:marBottom w:val="0"/>
          <w:divBdr>
            <w:top w:val="none" w:sz="0" w:space="0" w:color="auto"/>
            <w:left w:val="none" w:sz="0" w:space="0" w:color="auto"/>
            <w:bottom w:val="none" w:sz="0" w:space="0" w:color="auto"/>
            <w:right w:val="none" w:sz="0" w:space="0" w:color="auto"/>
          </w:divBdr>
        </w:div>
        <w:div w:id="1404642954">
          <w:marLeft w:val="0"/>
          <w:marRight w:val="0"/>
          <w:marTop w:val="0"/>
          <w:marBottom w:val="0"/>
          <w:divBdr>
            <w:top w:val="none" w:sz="0" w:space="0" w:color="auto"/>
            <w:left w:val="none" w:sz="0" w:space="0" w:color="auto"/>
            <w:bottom w:val="none" w:sz="0" w:space="0" w:color="auto"/>
            <w:right w:val="none" w:sz="0" w:space="0" w:color="auto"/>
          </w:divBdr>
        </w:div>
        <w:div w:id="2088309332">
          <w:marLeft w:val="0"/>
          <w:marRight w:val="0"/>
          <w:marTop w:val="0"/>
          <w:marBottom w:val="0"/>
          <w:divBdr>
            <w:top w:val="none" w:sz="0" w:space="0" w:color="auto"/>
            <w:left w:val="none" w:sz="0" w:space="0" w:color="auto"/>
            <w:bottom w:val="none" w:sz="0" w:space="0" w:color="auto"/>
            <w:right w:val="none" w:sz="0" w:space="0" w:color="auto"/>
          </w:divBdr>
        </w:div>
        <w:div w:id="947928105">
          <w:marLeft w:val="0"/>
          <w:marRight w:val="0"/>
          <w:marTop w:val="0"/>
          <w:marBottom w:val="0"/>
          <w:divBdr>
            <w:top w:val="none" w:sz="0" w:space="0" w:color="auto"/>
            <w:left w:val="none" w:sz="0" w:space="0" w:color="auto"/>
            <w:bottom w:val="none" w:sz="0" w:space="0" w:color="auto"/>
            <w:right w:val="none" w:sz="0" w:space="0" w:color="auto"/>
          </w:divBdr>
        </w:div>
        <w:div w:id="407649897">
          <w:marLeft w:val="0"/>
          <w:marRight w:val="0"/>
          <w:marTop w:val="0"/>
          <w:marBottom w:val="0"/>
          <w:divBdr>
            <w:top w:val="none" w:sz="0" w:space="0" w:color="auto"/>
            <w:left w:val="none" w:sz="0" w:space="0" w:color="auto"/>
            <w:bottom w:val="none" w:sz="0" w:space="0" w:color="auto"/>
            <w:right w:val="none" w:sz="0" w:space="0" w:color="auto"/>
          </w:divBdr>
        </w:div>
        <w:div w:id="1831864261">
          <w:marLeft w:val="0"/>
          <w:marRight w:val="0"/>
          <w:marTop w:val="0"/>
          <w:marBottom w:val="0"/>
          <w:divBdr>
            <w:top w:val="none" w:sz="0" w:space="0" w:color="auto"/>
            <w:left w:val="none" w:sz="0" w:space="0" w:color="auto"/>
            <w:bottom w:val="none" w:sz="0" w:space="0" w:color="auto"/>
            <w:right w:val="none" w:sz="0" w:space="0" w:color="auto"/>
          </w:divBdr>
        </w:div>
        <w:div w:id="310716360">
          <w:marLeft w:val="0"/>
          <w:marRight w:val="0"/>
          <w:marTop w:val="0"/>
          <w:marBottom w:val="0"/>
          <w:divBdr>
            <w:top w:val="none" w:sz="0" w:space="0" w:color="auto"/>
            <w:left w:val="none" w:sz="0" w:space="0" w:color="auto"/>
            <w:bottom w:val="none" w:sz="0" w:space="0" w:color="auto"/>
            <w:right w:val="none" w:sz="0" w:space="0" w:color="auto"/>
          </w:divBdr>
        </w:div>
        <w:div w:id="707334089">
          <w:marLeft w:val="0"/>
          <w:marRight w:val="0"/>
          <w:marTop w:val="0"/>
          <w:marBottom w:val="0"/>
          <w:divBdr>
            <w:top w:val="none" w:sz="0" w:space="0" w:color="auto"/>
            <w:left w:val="none" w:sz="0" w:space="0" w:color="auto"/>
            <w:bottom w:val="none" w:sz="0" w:space="0" w:color="auto"/>
            <w:right w:val="none" w:sz="0" w:space="0" w:color="auto"/>
          </w:divBdr>
        </w:div>
        <w:div w:id="579558685">
          <w:marLeft w:val="0"/>
          <w:marRight w:val="0"/>
          <w:marTop w:val="0"/>
          <w:marBottom w:val="0"/>
          <w:divBdr>
            <w:top w:val="none" w:sz="0" w:space="0" w:color="auto"/>
            <w:left w:val="none" w:sz="0" w:space="0" w:color="auto"/>
            <w:bottom w:val="none" w:sz="0" w:space="0" w:color="auto"/>
            <w:right w:val="none" w:sz="0" w:space="0" w:color="auto"/>
          </w:divBdr>
        </w:div>
        <w:div w:id="1042100126">
          <w:marLeft w:val="0"/>
          <w:marRight w:val="0"/>
          <w:marTop w:val="0"/>
          <w:marBottom w:val="0"/>
          <w:divBdr>
            <w:top w:val="none" w:sz="0" w:space="0" w:color="auto"/>
            <w:left w:val="none" w:sz="0" w:space="0" w:color="auto"/>
            <w:bottom w:val="none" w:sz="0" w:space="0" w:color="auto"/>
            <w:right w:val="none" w:sz="0" w:space="0" w:color="auto"/>
          </w:divBdr>
        </w:div>
      </w:divsChild>
    </w:div>
    <w:div w:id="1420639213">
      <w:bodyDiv w:val="1"/>
      <w:marLeft w:val="0"/>
      <w:marRight w:val="0"/>
      <w:marTop w:val="0"/>
      <w:marBottom w:val="0"/>
      <w:divBdr>
        <w:top w:val="none" w:sz="0" w:space="0" w:color="auto"/>
        <w:left w:val="none" w:sz="0" w:space="0" w:color="auto"/>
        <w:bottom w:val="none" w:sz="0" w:space="0" w:color="auto"/>
        <w:right w:val="none" w:sz="0" w:space="0" w:color="auto"/>
      </w:divBdr>
    </w:div>
    <w:div w:id="1488127334">
      <w:bodyDiv w:val="1"/>
      <w:marLeft w:val="0"/>
      <w:marRight w:val="0"/>
      <w:marTop w:val="0"/>
      <w:marBottom w:val="0"/>
      <w:divBdr>
        <w:top w:val="none" w:sz="0" w:space="0" w:color="auto"/>
        <w:left w:val="none" w:sz="0" w:space="0" w:color="auto"/>
        <w:bottom w:val="none" w:sz="0" w:space="0" w:color="auto"/>
        <w:right w:val="none" w:sz="0" w:space="0" w:color="auto"/>
      </w:divBdr>
    </w:div>
    <w:div w:id="1516386627">
      <w:bodyDiv w:val="1"/>
      <w:marLeft w:val="0"/>
      <w:marRight w:val="0"/>
      <w:marTop w:val="0"/>
      <w:marBottom w:val="0"/>
      <w:divBdr>
        <w:top w:val="none" w:sz="0" w:space="0" w:color="auto"/>
        <w:left w:val="none" w:sz="0" w:space="0" w:color="auto"/>
        <w:bottom w:val="none" w:sz="0" w:space="0" w:color="auto"/>
        <w:right w:val="none" w:sz="0" w:space="0" w:color="auto"/>
      </w:divBdr>
    </w:div>
    <w:div w:id="1801262674">
      <w:bodyDiv w:val="1"/>
      <w:marLeft w:val="0"/>
      <w:marRight w:val="0"/>
      <w:marTop w:val="0"/>
      <w:marBottom w:val="0"/>
      <w:divBdr>
        <w:top w:val="none" w:sz="0" w:space="0" w:color="auto"/>
        <w:left w:val="none" w:sz="0" w:space="0" w:color="auto"/>
        <w:bottom w:val="none" w:sz="0" w:space="0" w:color="auto"/>
        <w:right w:val="none" w:sz="0" w:space="0" w:color="auto"/>
      </w:divBdr>
      <w:divsChild>
        <w:div w:id="913707360">
          <w:marLeft w:val="0"/>
          <w:marRight w:val="0"/>
          <w:marTop w:val="0"/>
          <w:marBottom w:val="0"/>
          <w:divBdr>
            <w:top w:val="none" w:sz="0" w:space="0" w:color="auto"/>
            <w:left w:val="none" w:sz="0" w:space="0" w:color="auto"/>
            <w:bottom w:val="none" w:sz="0" w:space="0" w:color="auto"/>
            <w:right w:val="none" w:sz="0" w:space="0" w:color="auto"/>
          </w:divBdr>
        </w:div>
        <w:div w:id="548955209">
          <w:marLeft w:val="0"/>
          <w:marRight w:val="0"/>
          <w:marTop w:val="0"/>
          <w:marBottom w:val="0"/>
          <w:divBdr>
            <w:top w:val="none" w:sz="0" w:space="0" w:color="auto"/>
            <w:left w:val="none" w:sz="0" w:space="0" w:color="auto"/>
            <w:bottom w:val="none" w:sz="0" w:space="0" w:color="auto"/>
            <w:right w:val="none" w:sz="0" w:space="0" w:color="auto"/>
          </w:divBdr>
        </w:div>
        <w:div w:id="2090031788">
          <w:marLeft w:val="0"/>
          <w:marRight w:val="0"/>
          <w:marTop w:val="0"/>
          <w:marBottom w:val="0"/>
          <w:divBdr>
            <w:top w:val="none" w:sz="0" w:space="0" w:color="auto"/>
            <w:left w:val="none" w:sz="0" w:space="0" w:color="auto"/>
            <w:bottom w:val="none" w:sz="0" w:space="0" w:color="auto"/>
            <w:right w:val="none" w:sz="0" w:space="0" w:color="auto"/>
          </w:divBdr>
        </w:div>
        <w:div w:id="316956229">
          <w:marLeft w:val="0"/>
          <w:marRight w:val="0"/>
          <w:marTop w:val="0"/>
          <w:marBottom w:val="0"/>
          <w:divBdr>
            <w:top w:val="none" w:sz="0" w:space="0" w:color="auto"/>
            <w:left w:val="none" w:sz="0" w:space="0" w:color="auto"/>
            <w:bottom w:val="none" w:sz="0" w:space="0" w:color="auto"/>
            <w:right w:val="none" w:sz="0" w:space="0" w:color="auto"/>
          </w:divBdr>
        </w:div>
        <w:div w:id="568463929">
          <w:marLeft w:val="0"/>
          <w:marRight w:val="0"/>
          <w:marTop w:val="0"/>
          <w:marBottom w:val="0"/>
          <w:divBdr>
            <w:top w:val="none" w:sz="0" w:space="0" w:color="auto"/>
            <w:left w:val="none" w:sz="0" w:space="0" w:color="auto"/>
            <w:bottom w:val="none" w:sz="0" w:space="0" w:color="auto"/>
            <w:right w:val="none" w:sz="0" w:space="0" w:color="auto"/>
          </w:divBdr>
        </w:div>
        <w:div w:id="551313230">
          <w:marLeft w:val="0"/>
          <w:marRight w:val="0"/>
          <w:marTop w:val="0"/>
          <w:marBottom w:val="0"/>
          <w:divBdr>
            <w:top w:val="none" w:sz="0" w:space="0" w:color="auto"/>
            <w:left w:val="none" w:sz="0" w:space="0" w:color="auto"/>
            <w:bottom w:val="none" w:sz="0" w:space="0" w:color="auto"/>
            <w:right w:val="none" w:sz="0" w:space="0" w:color="auto"/>
          </w:divBdr>
        </w:div>
        <w:div w:id="1678339198">
          <w:marLeft w:val="0"/>
          <w:marRight w:val="0"/>
          <w:marTop w:val="0"/>
          <w:marBottom w:val="0"/>
          <w:divBdr>
            <w:top w:val="none" w:sz="0" w:space="0" w:color="auto"/>
            <w:left w:val="none" w:sz="0" w:space="0" w:color="auto"/>
            <w:bottom w:val="none" w:sz="0" w:space="0" w:color="auto"/>
            <w:right w:val="none" w:sz="0" w:space="0" w:color="auto"/>
          </w:divBdr>
        </w:div>
        <w:div w:id="1126698884">
          <w:marLeft w:val="0"/>
          <w:marRight w:val="0"/>
          <w:marTop w:val="0"/>
          <w:marBottom w:val="0"/>
          <w:divBdr>
            <w:top w:val="none" w:sz="0" w:space="0" w:color="auto"/>
            <w:left w:val="none" w:sz="0" w:space="0" w:color="auto"/>
            <w:bottom w:val="none" w:sz="0" w:space="0" w:color="auto"/>
            <w:right w:val="none" w:sz="0" w:space="0" w:color="auto"/>
          </w:divBdr>
        </w:div>
        <w:div w:id="1097797469">
          <w:marLeft w:val="0"/>
          <w:marRight w:val="0"/>
          <w:marTop w:val="0"/>
          <w:marBottom w:val="0"/>
          <w:divBdr>
            <w:top w:val="none" w:sz="0" w:space="0" w:color="auto"/>
            <w:left w:val="none" w:sz="0" w:space="0" w:color="auto"/>
            <w:bottom w:val="none" w:sz="0" w:space="0" w:color="auto"/>
            <w:right w:val="none" w:sz="0" w:space="0" w:color="auto"/>
          </w:divBdr>
        </w:div>
        <w:div w:id="2075853579">
          <w:marLeft w:val="0"/>
          <w:marRight w:val="0"/>
          <w:marTop w:val="0"/>
          <w:marBottom w:val="0"/>
          <w:divBdr>
            <w:top w:val="none" w:sz="0" w:space="0" w:color="auto"/>
            <w:left w:val="none" w:sz="0" w:space="0" w:color="auto"/>
            <w:bottom w:val="none" w:sz="0" w:space="0" w:color="auto"/>
            <w:right w:val="none" w:sz="0" w:space="0" w:color="auto"/>
          </w:divBdr>
        </w:div>
        <w:div w:id="1478499585">
          <w:marLeft w:val="0"/>
          <w:marRight w:val="0"/>
          <w:marTop w:val="0"/>
          <w:marBottom w:val="0"/>
          <w:divBdr>
            <w:top w:val="none" w:sz="0" w:space="0" w:color="auto"/>
            <w:left w:val="none" w:sz="0" w:space="0" w:color="auto"/>
            <w:bottom w:val="none" w:sz="0" w:space="0" w:color="auto"/>
            <w:right w:val="none" w:sz="0" w:space="0" w:color="auto"/>
          </w:divBdr>
        </w:div>
        <w:div w:id="790781034">
          <w:marLeft w:val="0"/>
          <w:marRight w:val="0"/>
          <w:marTop w:val="0"/>
          <w:marBottom w:val="0"/>
          <w:divBdr>
            <w:top w:val="none" w:sz="0" w:space="0" w:color="auto"/>
            <w:left w:val="none" w:sz="0" w:space="0" w:color="auto"/>
            <w:bottom w:val="none" w:sz="0" w:space="0" w:color="auto"/>
            <w:right w:val="none" w:sz="0" w:space="0" w:color="auto"/>
          </w:divBdr>
        </w:div>
        <w:div w:id="1995375736">
          <w:marLeft w:val="0"/>
          <w:marRight w:val="0"/>
          <w:marTop w:val="0"/>
          <w:marBottom w:val="0"/>
          <w:divBdr>
            <w:top w:val="none" w:sz="0" w:space="0" w:color="auto"/>
            <w:left w:val="none" w:sz="0" w:space="0" w:color="auto"/>
            <w:bottom w:val="none" w:sz="0" w:space="0" w:color="auto"/>
            <w:right w:val="none" w:sz="0" w:space="0" w:color="auto"/>
          </w:divBdr>
        </w:div>
        <w:div w:id="1871526778">
          <w:marLeft w:val="0"/>
          <w:marRight w:val="0"/>
          <w:marTop w:val="0"/>
          <w:marBottom w:val="0"/>
          <w:divBdr>
            <w:top w:val="none" w:sz="0" w:space="0" w:color="auto"/>
            <w:left w:val="none" w:sz="0" w:space="0" w:color="auto"/>
            <w:bottom w:val="none" w:sz="0" w:space="0" w:color="auto"/>
            <w:right w:val="none" w:sz="0" w:space="0" w:color="auto"/>
          </w:divBdr>
        </w:div>
        <w:div w:id="1303191801">
          <w:marLeft w:val="0"/>
          <w:marRight w:val="0"/>
          <w:marTop w:val="0"/>
          <w:marBottom w:val="0"/>
          <w:divBdr>
            <w:top w:val="none" w:sz="0" w:space="0" w:color="auto"/>
            <w:left w:val="none" w:sz="0" w:space="0" w:color="auto"/>
            <w:bottom w:val="none" w:sz="0" w:space="0" w:color="auto"/>
            <w:right w:val="none" w:sz="0" w:space="0" w:color="auto"/>
          </w:divBdr>
        </w:div>
        <w:div w:id="1900439909">
          <w:marLeft w:val="0"/>
          <w:marRight w:val="0"/>
          <w:marTop w:val="0"/>
          <w:marBottom w:val="0"/>
          <w:divBdr>
            <w:top w:val="none" w:sz="0" w:space="0" w:color="auto"/>
            <w:left w:val="none" w:sz="0" w:space="0" w:color="auto"/>
            <w:bottom w:val="none" w:sz="0" w:space="0" w:color="auto"/>
            <w:right w:val="none" w:sz="0" w:space="0" w:color="auto"/>
          </w:divBdr>
        </w:div>
        <w:div w:id="2037461358">
          <w:marLeft w:val="0"/>
          <w:marRight w:val="0"/>
          <w:marTop w:val="0"/>
          <w:marBottom w:val="0"/>
          <w:divBdr>
            <w:top w:val="none" w:sz="0" w:space="0" w:color="auto"/>
            <w:left w:val="none" w:sz="0" w:space="0" w:color="auto"/>
            <w:bottom w:val="none" w:sz="0" w:space="0" w:color="auto"/>
            <w:right w:val="none" w:sz="0" w:space="0" w:color="auto"/>
          </w:divBdr>
        </w:div>
        <w:div w:id="1413892957">
          <w:marLeft w:val="0"/>
          <w:marRight w:val="0"/>
          <w:marTop w:val="0"/>
          <w:marBottom w:val="0"/>
          <w:divBdr>
            <w:top w:val="none" w:sz="0" w:space="0" w:color="auto"/>
            <w:left w:val="none" w:sz="0" w:space="0" w:color="auto"/>
            <w:bottom w:val="none" w:sz="0" w:space="0" w:color="auto"/>
            <w:right w:val="none" w:sz="0" w:space="0" w:color="auto"/>
          </w:divBdr>
        </w:div>
        <w:div w:id="1424493900">
          <w:marLeft w:val="0"/>
          <w:marRight w:val="0"/>
          <w:marTop w:val="0"/>
          <w:marBottom w:val="0"/>
          <w:divBdr>
            <w:top w:val="none" w:sz="0" w:space="0" w:color="auto"/>
            <w:left w:val="none" w:sz="0" w:space="0" w:color="auto"/>
            <w:bottom w:val="none" w:sz="0" w:space="0" w:color="auto"/>
            <w:right w:val="none" w:sz="0" w:space="0" w:color="auto"/>
          </w:divBdr>
        </w:div>
        <w:div w:id="775561370">
          <w:marLeft w:val="0"/>
          <w:marRight w:val="0"/>
          <w:marTop w:val="0"/>
          <w:marBottom w:val="0"/>
          <w:divBdr>
            <w:top w:val="none" w:sz="0" w:space="0" w:color="auto"/>
            <w:left w:val="none" w:sz="0" w:space="0" w:color="auto"/>
            <w:bottom w:val="none" w:sz="0" w:space="0" w:color="auto"/>
            <w:right w:val="none" w:sz="0" w:space="0" w:color="auto"/>
          </w:divBdr>
        </w:div>
        <w:div w:id="1177424368">
          <w:marLeft w:val="0"/>
          <w:marRight w:val="0"/>
          <w:marTop w:val="0"/>
          <w:marBottom w:val="0"/>
          <w:divBdr>
            <w:top w:val="none" w:sz="0" w:space="0" w:color="auto"/>
            <w:left w:val="none" w:sz="0" w:space="0" w:color="auto"/>
            <w:bottom w:val="none" w:sz="0" w:space="0" w:color="auto"/>
            <w:right w:val="none" w:sz="0" w:space="0" w:color="auto"/>
          </w:divBdr>
        </w:div>
        <w:div w:id="775709782">
          <w:marLeft w:val="0"/>
          <w:marRight w:val="0"/>
          <w:marTop w:val="0"/>
          <w:marBottom w:val="0"/>
          <w:divBdr>
            <w:top w:val="none" w:sz="0" w:space="0" w:color="auto"/>
            <w:left w:val="none" w:sz="0" w:space="0" w:color="auto"/>
            <w:bottom w:val="none" w:sz="0" w:space="0" w:color="auto"/>
            <w:right w:val="none" w:sz="0" w:space="0" w:color="auto"/>
          </w:divBdr>
        </w:div>
      </w:divsChild>
    </w:div>
    <w:div w:id="1850830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6147">
          <w:marLeft w:val="0"/>
          <w:marRight w:val="0"/>
          <w:marTop w:val="0"/>
          <w:marBottom w:val="0"/>
          <w:divBdr>
            <w:top w:val="none" w:sz="0" w:space="0" w:color="auto"/>
            <w:left w:val="none" w:sz="0" w:space="0" w:color="auto"/>
            <w:bottom w:val="none" w:sz="0" w:space="0" w:color="auto"/>
            <w:right w:val="none" w:sz="0" w:space="0" w:color="auto"/>
          </w:divBdr>
        </w:div>
        <w:div w:id="269319117">
          <w:marLeft w:val="0"/>
          <w:marRight w:val="0"/>
          <w:marTop w:val="0"/>
          <w:marBottom w:val="0"/>
          <w:divBdr>
            <w:top w:val="none" w:sz="0" w:space="0" w:color="auto"/>
            <w:left w:val="none" w:sz="0" w:space="0" w:color="auto"/>
            <w:bottom w:val="none" w:sz="0" w:space="0" w:color="auto"/>
            <w:right w:val="none" w:sz="0" w:space="0" w:color="auto"/>
          </w:divBdr>
        </w:div>
        <w:div w:id="151337848">
          <w:marLeft w:val="0"/>
          <w:marRight w:val="0"/>
          <w:marTop w:val="0"/>
          <w:marBottom w:val="0"/>
          <w:divBdr>
            <w:top w:val="none" w:sz="0" w:space="0" w:color="auto"/>
            <w:left w:val="none" w:sz="0" w:space="0" w:color="auto"/>
            <w:bottom w:val="none" w:sz="0" w:space="0" w:color="auto"/>
            <w:right w:val="none" w:sz="0" w:space="0" w:color="auto"/>
          </w:divBdr>
        </w:div>
        <w:div w:id="282006977">
          <w:marLeft w:val="0"/>
          <w:marRight w:val="0"/>
          <w:marTop w:val="0"/>
          <w:marBottom w:val="0"/>
          <w:divBdr>
            <w:top w:val="none" w:sz="0" w:space="0" w:color="auto"/>
            <w:left w:val="none" w:sz="0" w:space="0" w:color="auto"/>
            <w:bottom w:val="none" w:sz="0" w:space="0" w:color="auto"/>
            <w:right w:val="none" w:sz="0" w:space="0" w:color="auto"/>
          </w:divBdr>
        </w:div>
        <w:div w:id="291523534">
          <w:marLeft w:val="0"/>
          <w:marRight w:val="0"/>
          <w:marTop w:val="0"/>
          <w:marBottom w:val="0"/>
          <w:divBdr>
            <w:top w:val="none" w:sz="0" w:space="0" w:color="auto"/>
            <w:left w:val="none" w:sz="0" w:space="0" w:color="auto"/>
            <w:bottom w:val="none" w:sz="0" w:space="0" w:color="auto"/>
            <w:right w:val="none" w:sz="0" w:space="0" w:color="auto"/>
          </w:divBdr>
        </w:div>
        <w:div w:id="771166408">
          <w:marLeft w:val="0"/>
          <w:marRight w:val="0"/>
          <w:marTop w:val="0"/>
          <w:marBottom w:val="0"/>
          <w:divBdr>
            <w:top w:val="none" w:sz="0" w:space="0" w:color="auto"/>
            <w:left w:val="none" w:sz="0" w:space="0" w:color="auto"/>
            <w:bottom w:val="none" w:sz="0" w:space="0" w:color="auto"/>
            <w:right w:val="none" w:sz="0" w:space="0" w:color="auto"/>
          </w:divBdr>
        </w:div>
        <w:div w:id="1187527921">
          <w:marLeft w:val="0"/>
          <w:marRight w:val="0"/>
          <w:marTop w:val="0"/>
          <w:marBottom w:val="0"/>
          <w:divBdr>
            <w:top w:val="none" w:sz="0" w:space="0" w:color="auto"/>
            <w:left w:val="none" w:sz="0" w:space="0" w:color="auto"/>
            <w:bottom w:val="none" w:sz="0" w:space="0" w:color="auto"/>
            <w:right w:val="none" w:sz="0" w:space="0" w:color="auto"/>
          </w:divBdr>
        </w:div>
        <w:div w:id="1946764057">
          <w:marLeft w:val="0"/>
          <w:marRight w:val="0"/>
          <w:marTop w:val="0"/>
          <w:marBottom w:val="0"/>
          <w:divBdr>
            <w:top w:val="none" w:sz="0" w:space="0" w:color="auto"/>
            <w:left w:val="none" w:sz="0" w:space="0" w:color="auto"/>
            <w:bottom w:val="none" w:sz="0" w:space="0" w:color="auto"/>
            <w:right w:val="none" w:sz="0" w:space="0" w:color="auto"/>
          </w:divBdr>
        </w:div>
        <w:div w:id="830367111">
          <w:marLeft w:val="0"/>
          <w:marRight w:val="0"/>
          <w:marTop w:val="0"/>
          <w:marBottom w:val="0"/>
          <w:divBdr>
            <w:top w:val="none" w:sz="0" w:space="0" w:color="auto"/>
            <w:left w:val="none" w:sz="0" w:space="0" w:color="auto"/>
            <w:bottom w:val="none" w:sz="0" w:space="0" w:color="auto"/>
            <w:right w:val="none" w:sz="0" w:space="0" w:color="auto"/>
          </w:divBdr>
        </w:div>
        <w:div w:id="488981036">
          <w:marLeft w:val="0"/>
          <w:marRight w:val="0"/>
          <w:marTop w:val="0"/>
          <w:marBottom w:val="0"/>
          <w:divBdr>
            <w:top w:val="none" w:sz="0" w:space="0" w:color="auto"/>
            <w:left w:val="none" w:sz="0" w:space="0" w:color="auto"/>
            <w:bottom w:val="none" w:sz="0" w:space="0" w:color="auto"/>
            <w:right w:val="none" w:sz="0" w:space="0" w:color="auto"/>
          </w:divBdr>
        </w:div>
        <w:div w:id="935017103">
          <w:marLeft w:val="0"/>
          <w:marRight w:val="0"/>
          <w:marTop w:val="0"/>
          <w:marBottom w:val="0"/>
          <w:divBdr>
            <w:top w:val="none" w:sz="0" w:space="0" w:color="auto"/>
            <w:left w:val="none" w:sz="0" w:space="0" w:color="auto"/>
            <w:bottom w:val="none" w:sz="0" w:space="0" w:color="auto"/>
            <w:right w:val="none" w:sz="0" w:space="0" w:color="auto"/>
          </w:divBdr>
        </w:div>
        <w:div w:id="428620725">
          <w:marLeft w:val="0"/>
          <w:marRight w:val="0"/>
          <w:marTop w:val="0"/>
          <w:marBottom w:val="0"/>
          <w:divBdr>
            <w:top w:val="none" w:sz="0" w:space="0" w:color="auto"/>
            <w:left w:val="none" w:sz="0" w:space="0" w:color="auto"/>
            <w:bottom w:val="none" w:sz="0" w:space="0" w:color="auto"/>
            <w:right w:val="none" w:sz="0" w:space="0" w:color="auto"/>
          </w:divBdr>
        </w:div>
        <w:div w:id="815561507">
          <w:marLeft w:val="0"/>
          <w:marRight w:val="0"/>
          <w:marTop w:val="0"/>
          <w:marBottom w:val="0"/>
          <w:divBdr>
            <w:top w:val="none" w:sz="0" w:space="0" w:color="auto"/>
            <w:left w:val="none" w:sz="0" w:space="0" w:color="auto"/>
            <w:bottom w:val="none" w:sz="0" w:space="0" w:color="auto"/>
            <w:right w:val="none" w:sz="0" w:space="0" w:color="auto"/>
          </w:divBdr>
        </w:div>
        <w:div w:id="298582680">
          <w:marLeft w:val="0"/>
          <w:marRight w:val="0"/>
          <w:marTop w:val="0"/>
          <w:marBottom w:val="0"/>
          <w:divBdr>
            <w:top w:val="none" w:sz="0" w:space="0" w:color="auto"/>
            <w:left w:val="none" w:sz="0" w:space="0" w:color="auto"/>
            <w:bottom w:val="none" w:sz="0" w:space="0" w:color="auto"/>
            <w:right w:val="none" w:sz="0" w:space="0" w:color="auto"/>
          </w:divBdr>
        </w:div>
        <w:div w:id="2005744106">
          <w:marLeft w:val="0"/>
          <w:marRight w:val="0"/>
          <w:marTop w:val="0"/>
          <w:marBottom w:val="0"/>
          <w:divBdr>
            <w:top w:val="none" w:sz="0" w:space="0" w:color="auto"/>
            <w:left w:val="none" w:sz="0" w:space="0" w:color="auto"/>
            <w:bottom w:val="none" w:sz="0" w:space="0" w:color="auto"/>
            <w:right w:val="none" w:sz="0" w:space="0" w:color="auto"/>
          </w:divBdr>
        </w:div>
        <w:div w:id="1528986502">
          <w:marLeft w:val="0"/>
          <w:marRight w:val="0"/>
          <w:marTop w:val="0"/>
          <w:marBottom w:val="0"/>
          <w:divBdr>
            <w:top w:val="none" w:sz="0" w:space="0" w:color="auto"/>
            <w:left w:val="none" w:sz="0" w:space="0" w:color="auto"/>
            <w:bottom w:val="none" w:sz="0" w:space="0" w:color="auto"/>
            <w:right w:val="none" w:sz="0" w:space="0" w:color="auto"/>
          </w:divBdr>
        </w:div>
        <w:div w:id="1993288531">
          <w:marLeft w:val="0"/>
          <w:marRight w:val="0"/>
          <w:marTop w:val="0"/>
          <w:marBottom w:val="0"/>
          <w:divBdr>
            <w:top w:val="none" w:sz="0" w:space="0" w:color="auto"/>
            <w:left w:val="none" w:sz="0" w:space="0" w:color="auto"/>
            <w:bottom w:val="none" w:sz="0" w:space="0" w:color="auto"/>
            <w:right w:val="none" w:sz="0" w:space="0" w:color="auto"/>
          </w:divBdr>
        </w:div>
        <w:div w:id="418524958">
          <w:marLeft w:val="0"/>
          <w:marRight w:val="0"/>
          <w:marTop w:val="0"/>
          <w:marBottom w:val="0"/>
          <w:divBdr>
            <w:top w:val="none" w:sz="0" w:space="0" w:color="auto"/>
            <w:left w:val="none" w:sz="0" w:space="0" w:color="auto"/>
            <w:bottom w:val="none" w:sz="0" w:space="0" w:color="auto"/>
            <w:right w:val="none" w:sz="0" w:space="0" w:color="auto"/>
          </w:divBdr>
        </w:div>
        <w:div w:id="737090640">
          <w:marLeft w:val="0"/>
          <w:marRight w:val="0"/>
          <w:marTop w:val="0"/>
          <w:marBottom w:val="0"/>
          <w:divBdr>
            <w:top w:val="none" w:sz="0" w:space="0" w:color="auto"/>
            <w:left w:val="none" w:sz="0" w:space="0" w:color="auto"/>
            <w:bottom w:val="none" w:sz="0" w:space="0" w:color="auto"/>
            <w:right w:val="none" w:sz="0" w:space="0" w:color="auto"/>
          </w:divBdr>
        </w:div>
        <w:div w:id="716130320">
          <w:marLeft w:val="0"/>
          <w:marRight w:val="0"/>
          <w:marTop w:val="0"/>
          <w:marBottom w:val="0"/>
          <w:divBdr>
            <w:top w:val="none" w:sz="0" w:space="0" w:color="auto"/>
            <w:left w:val="none" w:sz="0" w:space="0" w:color="auto"/>
            <w:bottom w:val="none" w:sz="0" w:space="0" w:color="auto"/>
            <w:right w:val="none" w:sz="0" w:space="0" w:color="auto"/>
          </w:divBdr>
        </w:div>
        <w:div w:id="761537454">
          <w:marLeft w:val="0"/>
          <w:marRight w:val="0"/>
          <w:marTop w:val="0"/>
          <w:marBottom w:val="0"/>
          <w:divBdr>
            <w:top w:val="none" w:sz="0" w:space="0" w:color="auto"/>
            <w:left w:val="none" w:sz="0" w:space="0" w:color="auto"/>
            <w:bottom w:val="none" w:sz="0" w:space="0" w:color="auto"/>
            <w:right w:val="none" w:sz="0" w:space="0" w:color="auto"/>
          </w:divBdr>
        </w:div>
        <w:div w:id="1780031532">
          <w:marLeft w:val="0"/>
          <w:marRight w:val="0"/>
          <w:marTop w:val="0"/>
          <w:marBottom w:val="0"/>
          <w:divBdr>
            <w:top w:val="none" w:sz="0" w:space="0" w:color="auto"/>
            <w:left w:val="none" w:sz="0" w:space="0" w:color="auto"/>
            <w:bottom w:val="none" w:sz="0" w:space="0" w:color="auto"/>
            <w:right w:val="none" w:sz="0" w:space="0" w:color="auto"/>
          </w:divBdr>
        </w:div>
        <w:div w:id="1244726470">
          <w:marLeft w:val="0"/>
          <w:marRight w:val="0"/>
          <w:marTop w:val="0"/>
          <w:marBottom w:val="0"/>
          <w:divBdr>
            <w:top w:val="none" w:sz="0" w:space="0" w:color="auto"/>
            <w:left w:val="none" w:sz="0" w:space="0" w:color="auto"/>
            <w:bottom w:val="none" w:sz="0" w:space="0" w:color="auto"/>
            <w:right w:val="none" w:sz="0" w:space="0" w:color="auto"/>
          </w:divBdr>
        </w:div>
        <w:div w:id="899556612">
          <w:marLeft w:val="0"/>
          <w:marRight w:val="0"/>
          <w:marTop w:val="0"/>
          <w:marBottom w:val="0"/>
          <w:divBdr>
            <w:top w:val="none" w:sz="0" w:space="0" w:color="auto"/>
            <w:left w:val="none" w:sz="0" w:space="0" w:color="auto"/>
            <w:bottom w:val="none" w:sz="0" w:space="0" w:color="auto"/>
            <w:right w:val="none" w:sz="0" w:space="0" w:color="auto"/>
          </w:divBdr>
        </w:div>
        <w:div w:id="413092854">
          <w:marLeft w:val="0"/>
          <w:marRight w:val="0"/>
          <w:marTop w:val="0"/>
          <w:marBottom w:val="0"/>
          <w:divBdr>
            <w:top w:val="none" w:sz="0" w:space="0" w:color="auto"/>
            <w:left w:val="none" w:sz="0" w:space="0" w:color="auto"/>
            <w:bottom w:val="none" w:sz="0" w:space="0" w:color="auto"/>
            <w:right w:val="none" w:sz="0" w:space="0" w:color="auto"/>
          </w:divBdr>
        </w:div>
        <w:div w:id="1266964092">
          <w:marLeft w:val="0"/>
          <w:marRight w:val="0"/>
          <w:marTop w:val="0"/>
          <w:marBottom w:val="0"/>
          <w:divBdr>
            <w:top w:val="none" w:sz="0" w:space="0" w:color="auto"/>
            <w:left w:val="none" w:sz="0" w:space="0" w:color="auto"/>
            <w:bottom w:val="none" w:sz="0" w:space="0" w:color="auto"/>
            <w:right w:val="none" w:sz="0" w:space="0" w:color="auto"/>
          </w:divBdr>
        </w:div>
      </w:divsChild>
    </w:div>
    <w:div w:id="1858882661">
      <w:bodyDiv w:val="1"/>
      <w:marLeft w:val="0"/>
      <w:marRight w:val="0"/>
      <w:marTop w:val="0"/>
      <w:marBottom w:val="0"/>
      <w:divBdr>
        <w:top w:val="none" w:sz="0" w:space="0" w:color="auto"/>
        <w:left w:val="none" w:sz="0" w:space="0" w:color="auto"/>
        <w:bottom w:val="none" w:sz="0" w:space="0" w:color="auto"/>
        <w:right w:val="none" w:sz="0" w:space="0" w:color="auto"/>
      </w:divBdr>
      <w:divsChild>
        <w:div w:id="1168910125">
          <w:marLeft w:val="0"/>
          <w:marRight w:val="0"/>
          <w:marTop w:val="0"/>
          <w:marBottom w:val="0"/>
          <w:divBdr>
            <w:top w:val="none" w:sz="0" w:space="0" w:color="auto"/>
            <w:left w:val="none" w:sz="0" w:space="0" w:color="auto"/>
            <w:bottom w:val="none" w:sz="0" w:space="0" w:color="auto"/>
            <w:right w:val="none" w:sz="0" w:space="0" w:color="auto"/>
          </w:divBdr>
        </w:div>
        <w:div w:id="1927766468">
          <w:marLeft w:val="0"/>
          <w:marRight w:val="0"/>
          <w:marTop w:val="0"/>
          <w:marBottom w:val="0"/>
          <w:divBdr>
            <w:top w:val="none" w:sz="0" w:space="0" w:color="auto"/>
            <w:left w:val="none" w:sz="0" w:space="0" w:color="auto"/>
            <w:bottom w:val="none" w:sz="0" w:space="0" w:color="auto"/>
            <w:right w:val="none" w:sz="0" w:space="0" w:color="auto"/>
          </w:divBdr>
        </w:div>
        <w:div w:id="859783344">
          <w:marLeft w:val="0"/>
          <w:marRight w:val="0"/>
          <w:marTop w:val="0"/>
          <w:marBottom w:val="0"/>
          <w:divBdr>
            <w:top w:val="none" w:sz="0" w:space="0" w:color="auto"/>
            <w:left w:val="none" w:sz="0" w:space="0" w:color="auto"/>
            <w:bottom w:val="none" w:sz="0" w:space="0" w:color="auto"/>
            <w:right w:val="none" w:sz="0" w:space="0" w:color="auto"/>
          </w:divBdr>
        </w:div>
        <w:div w:id="1263605315">
          <w:marLeft w:val="0"/>
          <w:marRight w:val="0"/>
          <w:marTop w:val="0"/>
          <w:marBottom w:val="0"/>
          <w:divBdr>
            <w:top w:val="none" w:sz="0" w:space="0" w:color="auto"/>
            <w:left w:val="none" w:sz="0" w:space="0" w:color="auto"/>
            <w:bottom w:val="none" w:sz="0" w:space="0" w:color="auto"/>
            <w:right w:val="none" w:sz="0" w:space="0" w:color="auto"/>
          </w:divBdr>
        </w:div>
        <w:div w:id="328212564">
          <w:marLeft w:val="0"/>
          <w:marRight w:val="0"/>
          <w:marTop w:val="0"/>
          <w:marBottom w:val="0"/>
          <w:divBdr>
            <w:top w:val="none" w:sz="0" w:space="0" w:color="auto"/>
            <w:left w:val="none" w:sz="0" w:space="0" w:color="auto"/>
            <w:bottom w:val="none" w:sz="0" w:space="0" w:color="auto"/>
            <w:right w:val="none" w:sz="0" w:space="0" w:color="auto"/>
          </w:divBdr>
        </w:div>
        <w:div w:id="980767447">
          <w:marLeft w:val="0"/>
          <w:marRight w:val="0"/>
          <w:marTop w:val="0"/>
          <w:marBottom w:val="0"/>
          <w:divBdr>
            <w:top w:val="none" w:sz="0" w:space="0" w:color="auto"/>
            <w:left w:val="none" w:sz="0" w:space="0" w:color="auto"/>
            <w:bottom w:val="none" w:sz="0" w:space="0" w:color="auto"/>
            <w:right w:val="none" w:sz="0" w:space="0" w:color="auto"/>
          </w:divBdr>
        </w:div>
        <w:div w:id="832526782">
          <w:marLeft w:val="0"/>
          <w:marRight w:val="0"/>
          <w:marTop w:val="0"/>
          <w:marBottom w:val="0"/>
          <w:divBdr>
            <w:top w:val="none" w:sz="0" w:space="0" w:color="auto"/>
            <w:left w:val="none" w:sz="0" w:space="0" w:color="auto"/>
            <w:bottom w:val="none" w:sz="0" w:space="0" w:color="auto"/>
            <w:right w:val="none" w:sz="0" w:space="0" w:color="auto"/>
          </w:divBdr>
        </w:div>
        <w:div w:id="1619215565">
          <w:marLeft w:val="0"/>
          <w:marRight w:val="0"/>
          <w:marTop w:val="0"/>
          <w:marBottom w:val="0"/>
          <w:divBdr>
            <w:top w:val="none" w:sz="0" w:space="0" w:color="auto"/>
            <w:left w:val="none" w:sz="0" w:space="0" w:color="auto"/>
            <w:bottom w:val="none" w:sz="0" w:space="0" w:color="auto"/>
            <w:right w:val="none" w:sz="0" w:space="0" w:color="auto"/>
          </w:divBdr>
        </w:div>
        <w:div w:id="86192138">
          <w:marLeft w:val="0"/>
          <w:marRight w:val="0"/>
          <w:marTop w:val="0"/>
          <w:marBottom w:val="0"/>
          <w:divBdr>
            <w:top w:val="none" w:sz="0" w:space="0" w:color="auto"/>
            <w:left w:val="none" w:sz="0" w:space="0" w:color="auto"/>
            <w:bottom w:val="none" w:sz="0" w:space="0" w:color="auto"/>
            <w:right w:val="none" w:sz="0" w:space="0" w:color="auto"/>
          </w:divBdr>
        </w:div>
        <w:div w:id="1978339320">
          <w:marLeft w:val="0"/>
          <w:marRight w:val="0"/>
          <w:marTop w:val="0"/>
          <w:marBottom w:val="0"/>
          <w:divBdr>
            <w:top w:val="none" w:sz="0" w:space="0" w:color="auto"/>
            <w:left w:val="none" w:sz="0" w:space="0" w:color="auto"/>
            <w:bottom w:val="none" w:sz="0" w:space="0" w:color="auto"/>
            <w:right w:val="none" w:sz="0" w:space="0" w:color="auto"/>
          </w:divBdr>
        </w:div>
        <w:div w:id="639455192">
          <w:marLeft w:val="0"/>
          <w:marRight w:val="0"/>
          <w:marTop w:val="0"/>
          <w:marBottom w:val="0"/>
          <w:divBdr>
            <w:top w:val="none" w:sz="0" w:space="0" w:color="auto"/>
            <w:left w:val="none" w:sz="0" w:space="0" w:color="auto"/>
            <w:bottom w:val="none" w:sz="0" w:space="0" w:color="auto"/>
            <w:right w:val="none" w:sz="0" w:space="0" w:color="auto"/>
          </w:divBdr>
        </w:div>
        <w:div w:id="853573486">
          <w:marLeft w:val="0"/>
          <w:marRight w:val="0"/>
          <w:marTop w:val="0"/>
          <w:marBottom w:val="0"/>
          <w:divBdr>
            <w:top w:val="none" w:sz="0" w:space="0" w:color="auto"/>
            <w:left w:val="none" w:sz="0" w:space="0" w:color="auto"/>
            <w:bottom w:val="none" w:sz="0" w:space="0" w:color="auto"/>
            <w:right w:val="none" w:sz="0" w:space="0" w:color="auto"/>
          </w:divBdr>
        </w:div>
        <w:div w:id="1181579220">
          <w:marLeft w:val="0"/>
          <w:marRight w:val="0"/>
          <w:marTop w:val="0"/>
          <w:marBottom w:val="0"/>
          <w:divBdr>
            <w:top w:val="none" w:sz="0" w:space="0" w:color="auto"/>
            <w:left w:val="none" w:sz="0" w:space="0" w:color="auto"/>
            <w:bottom w:val="none" w:sz="0" w:space="0" w:color="auto"/>
            <w:right w:val="none" w:sz="0" w:space="0" w:color="auto"/>
          </w:divBdr>
        </w:div>
        <w:div w:id="947808484">
          <w:marLeft w:val="0"/>
          <w:marRight w:val="0"/>
          <w:marTop w:val="0"/>
          <w:marBottom w:val="0"/>
          <w:divBdr>
            <w:top w:val="none" w:sz="0" w:space="0" w:color="auto"/>
            <w:left w:val="none" w:sz="0" w:space="0" w:color="auto"/>
            <w:bottom w:val="none" w:sz="0" w:space="0" w:color="auto"/>
            <w:right w:val="none" w:sz="0" w:space="0" w:color="auto"/>
          </w:divBdr>
        </w:div>
        <w:div w:id="498161894">
          <w:marLeft w:val="0"/>
          <w:marRight w:val="0"/>
          <w:marTop w:val="0"/>
          <w:marBottom w:val="0"/>
          <w:divBdr>
            <w:top w:val="none" w:sz="0" w:space="0" w:color="auto"/>
            <w:left w:val="none" w:sz="0" w:space="0" w:color="auto"/>
            <w:bottom w:val="none" w:sz="0" w:space="0" w:color="auto"/>
            <w:right w:val="none" w:sz="0" w:space="0" w:color="auto"/>
          </w:divBdr>
        </w:div>
        <w:div w:id="219488671">
          <w:marLeft w:val="0"/>
          <w:marRight w:val="0"/>
          <w:marTop w:val="0"/>
          <w:marBottom w:val="0"/>
          <w:divBdr>
            <w:top w:val="none" w:sz="0" w:space="0" w:color="auto"/>
            <w:left w:val="none" w:sz="0" w:space="0" w:color="auto"/>
            <w:bottom w:val="none" w:sz="0" w:space="0" w:color="auto"/>
            <w:right w:val="none" w:sz="0" w:space="0" w:color="auto"/>
          </w:divBdr>
        </w:div>
        <w:div w:id="1589847532">
          <w:marLeft w:val="0"/>
          <w:marRight w:val="0"/>
          <w:marTop w:val="0"/>
          <w:marBottom w:val="0"/>
          <w:divBdr>
            <w:top w:val="none" w:sz="0" w:space="0" w:color="auto"/>
            <w:left w:val="none" w:sz="0" w:space="0" w:color="auto"/>
            <w:bottom w:val="none" w:sz="0" w:space="0" w:color="auto"/>
            <w:right w:val="none" w:sz="0" w:space="0" w:color="auto"/>
          </w:divBdr>
        </w:div>
        <w:div w:id="1811552992">
          <w:marLeft w:val="0"/>
          <w:marRight w:val="0"/>
          <w:marTop w:val="0"/>
          <w:marBottom w:val="0"/>
          <w:divBdr>
            <w:top w:val="none" w:sz="0" w:space="0" w:color="auto"/>
            <w:left w:val="none" w:sz="0" w:space="0" w:color="auto"/>
            <w:bottom w:val="none" w:sz="0" w:space="0" w:color="auto"/>
            <w:right w:val="none" w:sz="0" w:space="0" w:color="auto"/>
          </w:divBdr>
        </w:div>
        <w:div w:id="552081220">
          <w:marLeft w:val="0"/>
          <w:marRight w:val="0"/>
          <w:marTop w:val="0"/>
          <w:marBottom w:val="0"/>
          <w:divBdr>
            <w:top w:val="none" w:sz="0" w:space="0" w:color="auto"/>
            <w:left w:val="none" w:sz="0" w:space="0" w:color="auto"/>
            <w:bottom w:val="none" w:sz="0" w:space="0" w:color="auto"/>
            <w:right w:val="none" w:sz="0" w:space="0" w:color="auto"/>
          </w:divBdr>
        </w:div>
        <w:div w:id="507985802">
          <w:marLeft w:val="0"/>
          <w:marRight w:val="0"/>
          <w:marTop w:val="0"/>
          <w:marBottom w:val="0"/>
          <w:divBdr>
            <w:top w:val="none" w:sz="0" w:space="0" w:color="auto"/>
            <w:left w:val="none" w:sz="0" w:space="0" w:color="auto"/>
            <w:bottom w:val="none" w:sz="0" w:space="0" w:color="auto"/>
            <w:right w:val="none" w:sz="0" w:space="0" w:color="auto"/>
          </w:divBdr>
        </w:div>
        <w:div w:id="626474908">
          <w:marLeft w:val="0"/>
          <w:marRight w:val="0"/>
          <w:marTop w:val="0"/>
          <w:marBottom w:val="0"/>
          <w:divBdr>
            <w:top w:val="none" w:sz="0" w:space="0" w:color="auto"/>
            <w:left w:val="none" w:sz="0" w:space="0" w:color="auto"/>
            <w:bottom w:val="none" w:sz="0" w:space="0" w:color="auto"/>
            <w:right w:val="none" w:sz="0" w:space="0" w:color="auto"/>
          </w:divBdr>
        </w:div>
      </w:divsChild>
    </w:div>
    <w:div w:id="1859194235">
      <w:bodyDiv w:val="1"/>
      <w:marLeft w:val="0"/>
      <w:marRight w:val="0"/>
      <w:marTop w:val="0"/>
      <w:marBottom w:val="0"/>
      <w:divBdr>
        <w:top w:val="none" w:sz="0" w:space="0" w:color="auto"/>
        <w:left w:val="none" w:sz="0" w:space="0" w:color="auto"/>
        <w:bottom w:val="none" w:sz="0" w:space="0" w:color="auto"/>
        <w:right w:val="none" w:sz="0" w:space="0" w:color="auto"/>
      </w:divBdr>
      <w:divsChild>
        <w:div w:id="1389066244">
          <w:marLeft w:val="0"/>
          <w:marRight w:val="0"/>
          <w:marTop w:val="0"/>
          <w:marBottom w:val="0"/>
          <w:divBdr>
            <w:top w:val="none" w:sz="0" w:space="0" w:color="auto"/>
            <w:left w:val="none" w:sz="0" w:space="0" w:color="auto"/>
            <w:bottom w:val="none" w:sz="0" w:space="0" w:color="auto"/>
            <w:right w:val="none" w:sz="0" w:space="0" w:color="auto"/>
          </w:divBdr>
        </w:div>
        <w:div w:id="1503735407">
          <w:marLeft w:val="0"/>
          <w:marRight w:val="0"/>
          <w:marTop w:val="0"/>
          <w:marBottom w:val="0"/>
          <w:divBdr>
            <w:top w:val="none" w:sz="0" w:space="0" w:color="auto"/>
            <w:left w:val="none" w:sz="0" w:space="0" w:color="auto"/>
            <w:bottom w:val="none" w:sz="0" w:space="0" w:color="auto"/>
            <w:right w:val="none" w:sz="0" w:space="0" w:color="auto"/>
          </w:divBdr>
        </w:div>
        <w:div w:id="2127772511">
          <w:marLeft w:val="0"/>
          <w:marRight w:val="0"/>
          <w:marTop w:val="0"/>
          <w:marBottom w:val="0"/>
          <w:divBdr>
            <w:top w:val="none" w:sz="0" w:space="0" w:color="auto"/>
            <w:left w:val="none" w:sz="0" w:space="0" w:color="auto"/>
            <w:bottom w:val="none" w:sz="0" w:space="0" w:color="auto"/>
            <w:right w:val="none" w:sz="0" w:space="0" w:color="auto"/>
          </w:divBdr>
        </w:div>
        <w:div w:id="1287467093">
          <w:marLeft w:val="0"/>
          <w:marRight w:val="0"/>
          <w:marTop w:val="0"/>
          <w:marBottom w:val="0"/>
          <w:divBdr>
            <w:top w:val="none" w:sz="0" w:space="0" w:color="auto"/>
            <w:left w:val="none" w:sz="0" w:space="0" w:color="auto"/>
            <w:bottom w:val="none" w:sz="0" w:space="0" w:color="auto"/>
            <w:right w:val="none" w:sz="0" w:space="0" w:color="auto"/>
          </w:divBdr>
        </w:div>
        <w:div w:id="1095176307">
          <w:marLeft w:val="0"/>
          <w:marRight w:val="0"/>
          <w:marTop w:val="0"/>
          <w:marBottom w:val="0"/>
          <w:divBdr>
            <w:top w:val="none" w:sz="0" w:space="0" w:color="auto"/>
            <w:left w:val="none" w:sz="0" w:space="0" w:color="auto"/>
            <w:bottom w:val="none" w:sz="0" w:space="0" w:color="auto"/>
            <w:right w:val="none" w:sz="0" w:space="0" w:color="auto"/>
          </w:divBdr>
        </w:div>
        <w:div w:id="726145443">
          <w:marLeft w:val="0"/>
          <w:marRight w:val="0"/>
          <w:marTop w:val="0"/>
          <w:marBottom w:val="0"/>
          <w:divBdr>
            <w:top w:val="none" w:sz="0" w:space="0" w:color="auto"/>
            <w:left w:val="none" w:sz="0" w:space="0" w:color="auto"/>
            <w:bottom w:val="none" w:sz="0" w:space="0" w:color="auto"/>
            <w:right w:val="none" w:sz="0" w:space="0" w:color="auto"/>
          </w:divBdr>
        </w:div>
        <w:div w:id="17397163">
          <w:marLeft w:val="0"/>
          <w:marRight w:val="0"/>
          <w:marTop w:val="0"/>
          <w:marBottom w:val="0"/>
          <w:divBdr>
            <w:top w:val="none" w:sz="0" w:space="0" w:color="auto"/>
            <w:left w:val="none" w:sz="0" w:space="0" w:color="auto"/>
            <w:bottom w:val="none" w:sz="0" w:space="0" w:color="auto"/>
            <w:right w:val="none" w:sz="0" w:space="0" w:color="auto"/>
          </w:divBdr>
        </w:div>
        <w:div w:id="1489327268">
          <w:marLeft w:val="0"/>
          <w:marRight w:val="0"/>
          <w:marTop w:val="0"/>
          <w:marBottom w:val="0"/>
          <w:divBdr>
            <w:top w:val="none" w:sz="0" w:space="0" w:color="auto"/>
            <w:left w:val="none" w:sz="0" w:space="0" w:color="auto"/>
            <w:bottom w:val="none" w:sz="0" w:space="0" w:color="auto"/>
            <w:right w:val="none" w:sz="0" w:space="0" w:color="auto"/>
          </w:divBdr>
        </w:div>
        <w:div w:id="653412742">
          <w:marLeft w:val="0"/>
          <w:marRight w:val="0"/>
          <w:marTop w:val="0"/>
          <w:marBottom w:val="0"/>
          <w:divBdr>
            <w:top w:val="none" w:sz="0" w:space="0" w:color="auto"/>
            <w:left w:val="none" w:sz="0" w:space="0" w:color="auto"/>
            <w:bottom w:val="none" w:sz="0" w:space="0" w:color="auto"/>
            <w:right w:val="none" w:sz="0" w:space="0" w:color="auto"/>
          </w:divBdr>
        </w:div>
        <w:div w:id="662658995">
          <w:marLeft w:val="0"/>
          <w:marRight w:val="0"/>
          <w:marTop w:val="0"/>
          <w:marBottom w:val="0"/>
          <w:divBdr>
            <w:top w:val="none" w:sz="0" w:space="0" w:color="auto"/>
            <w:left w:val="none" w:sz="0" w:space="0" w:color="auto"/>
            <w:bottom w:val="none" w:sz="0" w:space="0" w:color="auto"/>
            <w:right w:val="none" w:sz="0" w:space="0" w:color="auto"/>
          </w:divBdr>
        </w:div>
        <w:div w:id="1975675046">
          <w:marLeft w:val="0"/>
          <w:marRight w:val="0"/>
          <w:marTop w:val="0"/>
          <w:marBottom w:val="0"/>
          <w:divBdr>
            <w:top w:val="none" w:sz="0" w:space="0" w:color="auto"/>
            <w:left w:val="none" w:sz="0" w:space="0" w:color="auto"/>
            <w:bottom w:val="none" w:sz="0" w:space="0" w:color="auto"/>
            <w:right w:val="none" w:sz="0" w:space="0" w:color="auto"/>
          </w:divBdr>
        </w:div>
        <w:div w:id="1535802437">
          <w:marLeft w:val="0"/>
          <w:marRight w:val="0"/>
          <w:marTop w:val="0"/>
          <w:marBottom w:val="0"/>
          <w:divBdr>
            <w:top w:val="none" w:sz="0" w:space="0" w:color="auto"/>
            <w:left w:val="none" w:sz="0" w:space="0" w:color="auto"/>
            <w:bottom w:val="none" w:sz="0" w:space="0" w:color="auto"/>
            <w:right w:val="none" w:sz="0" w:space="0" w:color="auto"/>
          </w:divBdr>
        </w:div>
        <w:div w:id="195124350">
          <w:marLeft w:val="0"/>
          <w:marRight w:val="0"/>
          <w:marTop w:val="0"/>
          <w:marBottom w:val="0"/>
          <w:divBdr>
            <w:top w:val="none" w:sz="0" w:space="0" w:color="auto"/>
            <w:left w:val="none" w:sz="0" w:space="0" w:color="auto"/>
            <w:bottom w:val="none" w:sz="0" w:space="0" w:color="auto"/>
            <w:right w:val="none" w:sz="0" w:space="0" w:color="auto"/>
          </w:divBdr>
        </w:div>
        <w:div w:id="8723061">
          <w:marLeft w:val="0"/>
          <w:marRight w:val="0"/>
          <w:marTop w:val="0"/>
          <w:marBottom w:val="0"/>
          <w:divBdr>
            <w:top w:val="none" w:sz="0" w:space="0" w:color="auto"/>
            <w:left w:val="none" w:sz="0" w:space="0" w:color="auto"/>
            <w:bottom w:val="none" w:sz="0" w:space="0" w:color="auto"/>
            <w:right w:val="none" w:sz="0" w:space="0" w:color="auto"/>
          </w:divBdr>
        </w:div>
        <w:div w:id="253129705">
          <w:marLeft w:val="0"/>
          <w:marRight w:val="0"/>
          <w:marTop w:val="0"/>
          <w:marBottom w:val="0"/>
          <w:divBdr>
            <w:top w:val="none" w:sz="0" w:space="0" w:color="auto"/>
            <w:left w:val="none" w:sz="0" w:space="0" w:color="auto"/>
            <w:bottom w:val="none" w:sz="0" w:space="0" w:color="auto"/>
            <w:right w:val="none" w:sz="0" w:space="0" w:color="auto"/>
          </w:divBdr>
        </w:div>
        <w:div w:id="1523013865">
          <w:marLeft w:val="0"/>
          <w:marRight w:val="0"/>
          <w:marTop w:val="0"/>
          <w:marBottom w:val="0"/>
          <w:divBdr>
            <w:top w:val="none" w:sz="0" w:space="0" w:color="auto"/>
            <w:left w:val="none" w:sz="0" w:space="0" w:color="auto"/>
            <w:bottom w:val="none" w:sz="0" w:space="0" w:color="auto"/>
            <w:right w:val="none" w:sz="0" w:space="0" w:color="auto"/>
          </w:divBdr>
        </w:div>
        <w:div w:id="120542540">
          <w:marLeft w:val="0"/>
          <w:marRight w:val="0"/>
          <w:marTop w:val="0"/>
          <w:marBottom w:val="0"/>
          <w:divBdr>
            <w:top w:val="none" w:sz="0" w:space="0" w:color="auto"/>
            <w:left w:val="none" w:sz="0" w:space="0" w:color="auto"/>
            <w:bottom w:val="none" w:sz="0" w:space="0" w:color="auto"/>
            <w:right w:val="none" w:sz="0" w:space="0" w:color="auto"/>
          </w:divBdr>
        </w:div>
        <w:div w:id="1551963883">
          <w:marLeft w:val="0"/>
          <w:marRight w:val="0"/>
          <w:marTop w:val="0"/>
          <w:marBottom w:val="0"/>
          <w:divBdr>
            <w:top w:val="none" w:sz="0" w:space="0" w:color="auto"/>
            <w:left w:val="none" w:sz="0" w:space="0" w:color="auto"/>
            <w:bottom w:val="none" w:sz="0" w:space="0" w:color="auto"/>
            <w:right w:val="none" w:sz="0" w:space="0" w:color="auto"/>
          </w:divBdr>
        </w:div>
        <w:div w:id="1148091058">
          <w:marLeft w:val="0"/>
          <w:marRight w:val="0"/>
          <w:marTop w:val="0"/>
          <w:marBottom w:val="0"/>
          <w:divBdr>
            <w:top w:val="none" w:sz="0" w:space="0" w:color="auto"/>
            <w:left w:val="none" w:sz="0" w:space="0" w:color="auto"/>
            <w:bottom w:val="none" w:sz="0" w:space="0" w:color="auto"/>
            <w:right w:val="none" w:sz="0" w:space="0" w:color="auto"/>
          </w:divBdr>
        </w:div>
        <w:div w:id="526724143">
          <w:marLeft w:val="0"/>
          <w:marRight w:val="0"/>
          <w:marTop w:val="0"/>
          <w:marBottom w:val="0"/>
          <w:divBdr>
            <w:top w:val="none" w:sz="0" w:space="0" w:color="auto"/>
            <w:left w:val="none" w:sz="0" w:space="0" w:color="auto"/>
            <w:bottom w:val="none" w:sz="0" w:space="0" w:color="auto"/>
            <w:right w:val="none" w:sz="0" w:space="0" w:color="auto"/>
          </w:divBdr>
        </w:div>
        <w:div w:id="370544549">
          <w:marLeft w:val="0"/>
          <w:marRight w:val="0"/>
          <w:marTop w:val="0"/>
          <w:marBottom w:val="0"/>
          <w:divBdr>
            <w:top w:val="none" w:sz="0" w:space="0" w:color="auto"/>
            <w:left w:val="none" w:sz="0" w:space="0" w:color="auto"/>
            <w:bottom w:val="none" w:sz="0" w:space="0" w:color="auto"/>
            <w:right w:val="none" w:sz="0" w:space="0" w:color="auto"/>
          </w:divBdr>
        </w:div>
        <w:div w:id="943152104">
          <w:marLeft w:val="0"/>
          <w:marRight w:val="0"/>
          <w:marTop w:val="0"/>
          <w:marBottom w:val="0"/>
          <w:divBdr>
            <w:top w:val="none" w:sz="0" w:space="0" w:color="auto"/>
            <w:left w:val="none" w:sz="0" w:space="0" w:color="auto"/>
            <w:bottom w:val="none" w:sz="0" w:space="0" w:color="auto"/>
            <w:right w:val="none" w:sz="0" w:space="0" w:color="auto"/>
          </w:divBdr>
        </w:div>
        <w:div w:id="1917932783">
          <w:marLeft w:val="0"/>
          <w:marRight w:val="0"/>
          <w:marTop w:val="0"/>
          <w:marBottom w:val="0"/>
          <w:divBdr>
            <w:top w:val="none" w:sz="0" w:space="0" w:color="auto"/>
            <w:left w:val="none" w:sz="0" w:space="0" w:color="auto"/>
            <w:bottom w:val="none" w:sz="0" w:space="0" w:color="auto"/>
            <w:right w:val="none" w:sz="0" w:space="0" w:color="auto"/>
          </w:divBdr>
        </w:div>
      </w:divsChild>
    </w:div>
    <w:div w:id="1942646037">
      <w:bodyDiv w:val="1"/>
      <w:marLeft w:val="0"/>
      <w:marRight w:val="0"/>
      <w:marTop w:val="0"/>
      <w:marBottom w:val="0"/>
      <w:divBdr>
        <w:top w:val="none" w:sz="0" w:space="0" w:color="auto"/>
        <w:left w:val="none" w:sz="0" w:space="0" w:color="auto"/>
        <w:bottom w:val="none" w:sz="0" w:space="0" w:color="auto"/>
        <w:right w:val="none" w:sz="0" w:space="0" w:color="auto"/>
      </w:divBdr>
    </w:div>
    <w:div w:id="1952935276">
      <w:bodyDiv w:val="1"/>
      <w:marLeft w:val="0"/>
      <w:marRight w:val="0"/>
      <w:marTop w:val="0"/>
      <w:marBottom w:val="0"/>
      <w:divBdr>
        <w:top w:val="none" w:sz="0" w:space="0" w:color="auto"/>
        <w:left w:val="none" w:sz="0" w:space="0" w:color="auto"/>
        <w:bottom w:val="none" w:sz="0" w:space="0" w:color="auto"/>
        <w:right w:val="none" w:sz="0" w:space="0" w:color="auto"/>
      </w:divBdr>
      <w:divsChild>
        <w:div w:id="2016878556">
          <w:marLeft w:val="0"/>
          <w:marRight w:val="0"/>
          <w:marTop w:val="0"/>
          <w:marBottom w:val="0"/>
          <w:divBdr>
            <w:top w:val="none" w:sz="0" w:space="0" w:color="auto"/>
            <w:left w:val="none" w:sz="0" w:space="0" w:color="auto"/>
            <w:bottom w:val="none" w:sz="0" w:space="0" w:color="auto"/>
            <w:right w:val="none" w:sz="0" w:space="0" w:color="auto"/>
          </w:divBdr>
        </w:div>
        <w:div w:id="1601640419">
          <w:marLeft w:val="0"/>
          <w:marRight w:val="0"/>
          <w:marTop w:val="0"/>
          <w:marBottom w:val="0"/>
          <w:divBdr>
            <w:top w:val="none" w:sz="0" w:space="0" w:color="auto"/>
            <w:left w:val="none" w:sz="0" w:space="0" w:color="auto"/>
            <w:bottom w:val="none" w:sz="0" w:space="0" w:color="auto"/>
            <w:right w:val="none" w:sz="0" w:space="0" w:color="auto"/>
          </w:divBdr>
        </w:div>
        <w:div w:id="1603226428">
          <w:marLeft w:val="0"/>
          <w:marRight w:val="0"/>
          <w:marTop w:val="0"/>
          <w:marBottom w:val="0"/>
          <w:divBdr>
            <w:top w:val="none" w:sz="0" w:space="0" w:color="auto"/>
            <w:left w:val="none" w:sz="0" w:space="0" w:color="auto"/>
            <w:bottom w:val="none" w:sz="0" w:space="0" w:color="auto"/>
            <w:right w:val="none" w:sz="0" w:space="0" w:color="auto"/>
          </w:divBdr>
        </w:div>
        <w:div w:id="1545630862">
          <w:marLeft w:val="0"/>
          <w:marRight w:val="0"/>
          <w:marTop w:val="0"/>
          <w:marBottom w:val="0"/>
          <w:divBdr>
            <w:top w:val="none" w:sz="0" w:space="0" w:color="auto"/>
            <w:left w:val="none" w:sz="0" w:space="0" w:color="auto"/>
            <w:bottom w:val="none" w:sz="0" w:space="0" w:color="auto"/>
            <w:right w:val="none" w:sz="0" w:space="0" w:color="auto"/>
          </w:divBdr>
        </w:div>
        <w:div w:id="190995344">
          <w:marLeft w:val="0"/>
          <w:marRight w:val="0"/>
          <w:marTop w:val="0"/>
          <w:marBottom w:val="0"/>
          <w:divBdr>
            <w:top w:val="none" w:sz="0" w:space="0" w:color="auto"/>
            <w:left w:val="none" w:sz="0" w:space="0" w:color="auto"/>
            <w:bottom w:val="none" w:sz="0" w:space="0" w:color="auto"/>
            <w:right w:val="none" w:sz="0" w:space="0" w:color="auto"/>
          </w:divBdr>
        </w:div>
        <w:div w:id="1350644739">
          <w:marLeft w:val="0"/>
          <w:marRight w:val="0"/>
          <w:marTop w:val="0"/>
          <w:marBottom w:val="0"/>
          <w:divBdr>
            <w:top w:val="none" w:sz="0" w:space="0" w:color="auto"/>
            <w:left w:val="none" w:sz="0" w:space="0" w:color="auto"/>
            <w:bottom w:val="none" w:sz="0" w:space="0" w:color="auto"/>
            <w:right w:val="none" w:sz="0" w:space="0" w:color="auto"/>
          </w:divBdr>
        </w:div>
        <w:div w:id="1671449624">
          <w:marLeft w:val="0"/>
          <w:marRight w:val="0"/>
          <w:marTop w:val="0"/>
          <w:marBottom w:val="0"/>
          <w:divBdr>
            <w:top w:val="none" w:sz="0" w:space="0" w:color="auto"/>
            <w:left w:val="none" w:sz="0" w:space="0" w:color="auto"/>
            <w:bottom w:val="none" w:sz="0" w:space="0" w:color="auto"/>
            <w:right w:val="none" w:sz="0" w:space="0" w:color="auto"/>
          </w:divBdr>
        </w:div>
        <w:div w:id="1441686737">
          <w:marLeft w:val="0"/>
          <w:marRight w:val="0"/>
          <w:marTop w:val="0"/>
          <w:marBottom w:val="0"/>
          <w:divBdr>
            <w:top w:val="none" w:sz="0" w:space="0" w:color="auto"/>
            <w:left w:val="none" w:sz="0" w:space="0" w:color="auto"/>
            <w:bottom w:val="none" w:sz="0" w:space="0" w:color="auto"/>
            <w:right w:val="none" w:sz="0" w:space="0" w:color="auto"/>
          </w:divBdr>
        </w:div>
        <w:div w:id="1276789339">
          <w:marLeft w:val="0"/>
          <w:marRight w:val="0"/>
          <w:marTop w:val="0"/>
          <w:marBottom w:val="0"/>
          <w:divBdr>
            <w:top w:val="none" w:sz="0" w:space="0" w:color="auto"/>
            <w:left w:val="none" w:sz="0" w:space="0" w:color="auto"/>
            <w:bottom w:val="none" w:sz="0" w:space="0" w:color="auto"/>
            <w:right w:val="none" w:sz="0" w:space="0" w:color="auto"/>
          </w:divBdr>
        </w:div>
        <w:div w:id="1198660393">
          <w:marLeft w:val="0"/>
          <w:marRight w:val="0"/>
          <w:marTop w:val="0"/>
          <w:marBottom w:val="0"/>
          <w:divBdr>
            <w:top w:val="none" w:sz="0" w:space="0" w:color="auto"/>
            <w:left w:val="none" w:sz="0" w:space="0" w:color="auto"/>
            <w:bottom w:val="none" w:sz="0" w:space="0" w:color="auto"/>
            <w:right w:val="none" w:sz="0" w:space="0" w:color="auto"/>
          </w:divBdr>
        </w:div>
        <w:div w:id="124811099">
          <w:marLeft w:val="0"/>
          <w:marRight w:val="0"/>
          <w:marTop w:val="0"/>
          <w:marBottom w:val="0"/>
          <w:divBdr>
            <w:top w:val="none" w:sz="0" w:space="0" w:color="auto"/>
            <w:left w:val="none" w:sz="0" w:space="0" w:color="auto"/>
            <w:bottom w:val="none" w:sz="0" w:space="0" w:color="auto"/>
            <w:right w:val="none" w:sz="0" w:space="0" w:color="auto"/>
          </w:divBdr>
        </w:div>
        <w:div w:id="21592526">
          <w:marLeft w:val="0"/>
          <w:marRight w:val="0"/>
          <w:marTop w:val="0"/>
          <w:marBottom w:val="0"/>
          <w:divBdr>
            <w:top w:val="none" w:sz="0" w:space="0" w:color="auto"/>
            <w:left w:val="none" w:sz="0" w:space="0" w:color="auto"/>
            <w:bottom w:val="none" w:sz="0" w:space="0" w:color="auto"/>
            <w:right w:val="none" w:sz="0" w:space="0" w:color="auto"/>
          </w:divBdr>
        </w:div>
        <w:div w:id="166098568">
          <w:marLeft w:val="0"/>
          <w:marRight w:val="0"/>
          <w:marTop w:val="0"/>
          <w:marBottom w:val="0"/>
          <w:divBdr>
            <w:top w:val="none" w:sz="0" w:space="0" w:color="auto"/>
            <w:left w:val="none" w:sz="0" w:space="0" w:color="auto"/>
            <w:bottom w:val="none" w:sz="0" w:space="0" w:color="auto"/>
            <w:right w:val="none" w:sz="0" w:space="0" w:color="auto"/>
          </w:divBdr>
        </w:div>
        <w:div w:id="1603764027">
          <w:marLeft w:val="0"/>
          <w:marRight w:val="0"/>
          <w:marTop w:val="0"/>
          <w:marBottom w:val="0"/>
          <w:divBdr>
            <w:top w:val="none" w:sz="0" w:space="0" w:color="auto"/>
            <w:left w:val="none" w:sz="0" w:space="0" w:color="auto"/>
            <w:bottom w:val="none" w:sz="0" w:space="0" w:color="auto"/>
            <w:right w:val="none" w:sz="0" w:space="0" w:color="auto"/>
          </w:divBdr>
        </w:div>
        <w:div w:id="608854530">
          <w:marLeft w:val="0"/>
          <w:marRight w:val="0"/>
          <w:marTop w:val="0"/>
          <w:marBottom w:val="0"/>
          <w:divBdr>
            <w:top w:val="none" w:sz="0" w:space="0" w:color="auto"/>
            <w:left w:val="none" w:sz="0" w:space="0" w:color="auto"/>
            <w:bottom w:val="none" w:sz="0" w:space="0" w:color="auto"/>
            <w:right w:val="none" w:sz="0" w:space="0" w:color="auto"/>
          </w:divBdr>
        </w:div>
        <w:div w:id="160128064">
          <w:marLeft w:val="0"/>
          <w:marRight w:val="0"/>
          <w:marTop w:val="0"/>
          <w:marBottom w:val="0"/>
          <w:divBdr>
            <w:top w:val="none" w:sz="0" w:space="0" w:color="auto"/>
            <w:left w:val="none" w:sz="0" w:space="0" w:color="auto"/>
            <w:bottom w:val="none" w:sz="0" w:space="0" w:color="auto"/>
            <w:right w:val="none" w:sz="0" w:space="0" w:color="auto"/>
          </w:divBdr>
        </w:div>
        <w:div w:id="941375363">
          <w:marLeft w:val="0"/>
          <w:marRight w:val="0"/>
          <w:marTop w:val="0"/>
          <w:marBottom w:val="0"/>
          <w:divBdr>
            <w:top w:val="none" w:sz="0" w:space="0" w:color="auto"/>
            <w:left w:val="none" w:sz="0" w:space="0" w:color="auto"/>
            <w:bottom w:val="none" w:sz="0" w:space="0" w:color="auto"/>
            <w:right w:val="none" w:sz="0" w:space="0" w:color="auto"/>
          </w:divBdr>
        </w:div>
        <w:div w:id="308243351">
          <w:marLeft w:val="0"/>
          <w:marRight w:val="0"/>
          <w:marTop w:val="0"/>
          <w:marBottom w:val="0"/>
          <w:divBdr>
            <w:top w:val="none" w:sz="0" w:space="0" w:color="auto"/>
            <w:left w:val="none" w:sz="0" w:space="0" w:color="auto"/>
            <w:bottom w:val="none" w:sz="0" w:space="0" w:color="auto"/>
            <w:right w:val="none" w:sz="0" w:space="0" w:color="auto"/>
          </w:divBdr>
        </w:div>
        <w:div w:id="446777889">
          <w:marLeft w:val="0"/>
          <w:marRight w:val="0"/>
          <w:marTop w:val="0"/>
          <w:marBottom w:val="0"/>
          <w:divBdr>
            <w:top w:val="none" w:sz="0" w:space="0" w:color="auto"/>
            <w:left w:val="none" w:sz="0" w:space="0" w:color="auto"/>
            <w:bottom w:val="none" w:sz="0" w:space="0" w:color="auto"/>
            <w:right w:val="none" w:sz="0" w:space="0" w:color="auto"/>
          </w:divBdr>
        </w:div>
        <w:div w:id="2022001813">
          <w:marLeft w:val="0"/>
          <w:marRight w:val="0"/>
          <w:marTop w:val="0"/>
          <w:marBottom w:val="0"/>
          <w:divBdr>
            <w:top w:val="none" w:sz="0" w:space="0" w:color="auto"/>
            <w:left w:val="none" w:sz="0" w:space="0" w:color="auto"/>
            <w:bottom w:val="none" w:sz="0" w:space="0" w:color="auto"/>
            <w:right w:val="none" w:sz="0" w:space="0" w:color="auto"/>
          </w:divBdr>
        </w:div>
        <w:div w:id="60758438">
          <w:marLeft w:val="0"/>
          <w:marRight w:val="0"/>
          <w:marTop w:val="0"/>
          <w:marBottom w:val="0"/>
          <w:divBdr>
            <w:top w:val="none" w:sz="0" w:space="0" w:color="auto"/>
            <w:left w:val="none" w:sz="0" w:space="0" w:color="auto"/>
            <w:bottom w:val="none" w:sz="0" w:space="0" w:color="auto"/>
            <w:right w:val="none" w:sz="0" w:space="0" w:color="auto"/>
          </w:divBdr>
        </w:div>
      </w:divsChild>
    </w:div>
    <w:div w:id="1982729501">
      <w:bodyDiv w:val="1"/>
      <w:marLeft w:val="0"/>
      <w:marRight w:val="0"/>
      <w:marTop w:val="0"/>
      <w:marBottom w:val="0"/>
      <w:divBdr>
        <w:top w:val="none" w:sz="0" w:space="0" w:color="auto"/>
        <w:left w:val="none" w:sz="0" w:space="0" w:color="auto"/>
        <w:bottom w:val="none" w:sz="0" w:space="0" w:color="auto"/>
        <w:right w:val="none" w:sz="0" w:space="0" w:color="auto"/>
      </w:divBdr>
      <w:divsChild>
        <w:div w:id="1388844669">
          <w:marLeft w:val="0"/>
          <w:marRight w:val="0"/>
          <w:marTop w:val="0"/>
          <w:marBottom w:val="0"/>
          <w:divBdr>
            <w:top w:val="none" w:sz="0" w:space="0" w:color="auto"/>
            <w:left w:val="none" w:sz="0" w:space="0" w:color="auto"/>
            <w:bottom w:val="none" w:sz="0" w:space="0" w:color="auto"/>
            <w:right w:val="none" w:sz="0" w:space="0" w:color="auto"/>
          </w:divBdr>
        </w:div>
        <w:div w:id="1487432323">
          <w:marLeft w:val="0"/>
          <w:marRight w:val="0"/>
          <w:marTop w:val="0"/>
          <w:marBottom w:val="0"/>
          <w:divBdr>
            <w:top w:val="none" w:sz="0" w:space="0" w:color="auto"/>
            <w:left w:val="none" w:sz="0" w:space="0" w:color="auto"/>
            <w:bottom w:val="none" w:sz="0" w:space="0" w:color="auto"/>
            <w:right w:val="none" w:sz="0" w:space="0" w:color="auto"/>
          </w:divBdr>
        </w:div>
        <w:div w:id="1282566269">
          <w:marLeft w:val="0"/>
          <w:marRight w:val="0"/>
          <w:marTop w:val="0"/>
          <w:marBottom w:val="0"/>
          <w:divBdr>
            <w:top w:val="none" w:sz="0" w:space="0" w:color="auto"/>
            <w:left w:val="none" w:sz="0" w:space="0" w:color="auto"/>
            <w:bottom w:val="none" w:sz="0" w:space="0" w:color="auto"/>
            <w:right w:val="none" w:sz="0" w:space="0" w:color="auto"/>
          </w:divBdr>
        </w:div>
        <w:div w:id="1032000187">
          <w:marLeft w:val="0"/>
          <w:marRight w:val="0"/>
          <w:marTop w:val="0"/>
          <w:marBottom w:val="0"/>
          <w:divBdr>
            <w:top w:val="none" w:sz="0" w:space="0" w:color="auto"/>
            <w:left w:val="none" w:sz="0" w:space="0" w:color="auto"/>
            <w:bottom w:val="none" w:sz="0" w:space="0" w:color="auto"/>
            <w:right w:val="none" w:sz="0" w:space="0" w:color="auto"/>
          </w:divBdr>
        </w:div>
        <w:div w:id="413892004">
          <w:marLeft w:val="0"/>
          <w:marRight w:val="0"/>
          <w:marTop w:val="0"/>
          <w:marBottom w:val="0"/>
          <w:divBdr>
            <w:top w:val="none" w:sz="0" w:space="0" w:color="auto"/>
            <w:left w:val="none" w:sz="0" w:space="0" w:color="auto"/>
            <w:bottom w:val="none" w:sz="0" w:space="0" w:color="auto"/>
            <w:right w:val="none" w:sz="0" w:space="0" w:color="auto"/>
          </w:divBdr>
        </w:div>
        <w:div w:id="1013458113">
          <w:marLeft w:val="0"/>
          <w:marRight w:val="0"/>
          <w:marTop w:val="0"/>
          <w:marBottom w:val="0"/>
          <w:divBdr>
            <w:top w:val="none" w:sz="0" w:space="0" w:color="auto"/>
            <w:left w:val="none" w:sz="0" w:space="0" w:color="auto"/>
            <w:bottom w:val="none" w:sz="0" w:space="0" w:color="auto"/>
            <w:right w:val="none" w:sz="0" w:space="0" w:color="auto"/>
          </w:divBdr>
        </w:div>
        <w:div w:id="420876425">
          <w:marLeft w:val="0"/>
          <w:marRight w:val="0"/>
          <w:marTop w:val="0"/>
          <w:marBottom w:val="0"/>
          <w:divBdr>
            <w:top w:val="none" w:sz="0" w:space="0" w:color="auto"/>
            <w:left w:val="none" w:sz="0" w:space="0" w:color="auto"/>
            <w:bottom w:val="none" w:sz="0" w:space="0" w:color="auto"/>
            <w:right w:val="none" w:sz="0" w:space="0" w:color="auto"/>
          </w:divBdr>
        </w:div>
        <w:div w:id="1955552137">
          <w:marLeft w:val="0"/>
          <w:marRight w:val="0"/>
          <w:marTop w:val="0"/>
          <w:marBottom w:val="0"/>
          <w:divBdr>
            <w:top w:val="none" w:sz="0" w:space="0" w:color="auto"/>
            <w:left w:val="none" w:sz="0" w:space="0" w:color="auto"/>
            <w:bottom w:val="none" w:sz="0" w:space="0" w:color="auto"/>
            <w:right w:val="none" w:sz="0" w:space="0" w:color="auto"/>
          </w:divBdr>
        </w:div>
        <w:div w:id="1045761682">
          <w:marLeft w:val="0"/>
          <w:marRight w:val="0"/>
          <w:marTop w:val="0"/>
          <w:marBottom w:val="0"/>
          <w:divBdr>
            <w:top w:val="none" w:sz="0" w:space="0" w:color="auto"/>
            <w:left w:val="none" w:sz="0" w:space="0" w:color="auto"/>
            <w:bottom w:val="none" w:sz="0" w:space="0" w:color="auto"/>
            <w:right w:val="none" w:sz="0" w:space="0" w:color="auto"/>
          </w:divBdr>
        </w:div>
        <w:div w:id="21323391">
          <w:marLeft w:val="0"/>
          <w:marRight w:val="0"/>
          <w:marTop w:val="0"/>
          <w:marBottom w:val="0"/>
          <w:divBdr>
            <w:top w:val="none" w:sz="0" w:space="0" w:color="auto"/>
            <w:left w:val="none" w:sz="0" w:space="0" w:color="auto"/>
            <w:bottom w:val="none" w:sz="0" w:space="0" w:color="auto"/>
            <w:right w:val="none" w:sz="0" w:space="0" w:color="auto"/>
          </w:divBdr>
        </w:div>
        <w:div w:id="1425296158">
          <w:marLeft w:val="0"/>
          <w:marRight w:val="0"/>
          <w:marTop w:val="0"/>
          <w:marBottom w:val="0"/>
          <w:divBdr>
            <w:top w:val="none" w:sz="0" w:space="0" w:color="auto"/>
            <w:left w:val="none" w:sz="0" w:space="0" w:color="auto"/>
            <w:bottom w:val="none" w:sz="0" w:space="0" w:color="auto"/>
            <w:right w:val="none" w:sz="0" w:space="0" w:color="auto"/>
          </w:divBdr>
        </w:div>
        <w:div w:id="1315840430">
          <w:marLeft w:val="0"/>
          <w:marRight w:val="0"/>
          <w:marTop w:val="0"/>
          <w:marBottom w:val="0"/>
          <w:divBdr>
            <w:top w:val="none" w:sz="0" w:space="0" w:color="auto"/>
            <w:left w:val="none" w:sz="0" w:space="0" w:color="auto"/>
            <w:bottom w:val="none" w:sz="0" w:space="0" w:color="auto"/>
            <w:right w:val="none" w:sz="0" w:space="0" w:color="auto"/>
          </w:divBdr>
        </w:div>
        <w:div w:id="387077559">
          <w:marLeft w:val="0"/>
          <w:marRight w:val="0"/>
          <w:marTop w:val="0"/>
          <w:marBottom w:val="0"/>
          <w:divBdr>
            <w:top w:val="none" w:sz="0" w:space="0" w:color="auto"/>
            <w:left w:val="none" w:sz="0" w:space="0" w:color="auto"/>
            <w:bottom w:val="none" w:sz="0" w:space="0" w:color="auto"/>
            <w:right w:val="none" w:sz="0" w:space="0" w:color="auto"/>
          </w:divBdr>
        </w:div>
        <w:div w:id="1835685782">
          <w:marLeft w:val="0"/>
          <w:marRight w:val="0"/>
          <w:marTop w:val="0"/>
          <w:marBottom w:val="0"/>
          <w:divBdr>
            <w:top w:val="none" w:sz="0" w:space="0" w:color="auto"/>
            <w:left w:val="none" w:sz="0" w:space="0" w:color="auto"/>
            <w:bottom w:val="none" w:sz="0" w:space="0" w:color="auto"/>
            <w:right w:val="none" w:sz="0" w:space="0" w:color="auto"/>
          </w:divBdr>
        </w:div>
        <w:div w:id="697318398">
          <w:marLeft w:val="0"/>
          <w:marRight w:val="0"/>
          <w:marTop w:val="0"/>
          <w:marBottom w:val="0"/>
          <w:divBdr>
            <w:top w:val="none" w:sz="0" w:space="0" w:color="auto"/>
            <w:left w:val="none" w:sz="0" w:space="0" w:color="auto"/>
            <w:bottom w:val="none" w:sz="0" w:space="0" w:color="auto"/>
            <w:right w:val="none" w:sz="0" w:space="0" w:color="auto"/>
          </w:divBdr>
        </w:div>
        <w:div w:id="720634249">
          <w:marLeft w:val="0"/>
          <w:marRight w:val="0"/>
          <w:marTop w:val="0"/>
          <w:marBottom w:val="0"/>
          <w:divBdr>
            <w:top w:val="none" w:sz="0" w:space="0" w:color="auto"/>
            <w:left w:val="none" w:sz="0" w:space="0" w:color="auto"/>
            <w:bottom w:val="none" w:sz="0" w:space="0" w:color="auto"/>
            <w:right w:val="none" w:sz="0" w:space="0" w:color="auto"/>
          </w:divBdr>
        </w:div>
        <w:div w:id="1602571028">
          <w:marLeft w:val="0"/>
          <w:marRight w:val="0"/>
          <w:marTop w:val="0"/>
          <w:marBottom w:val="0"/>
          <w:divBdr>
            <w:top w:val="none" w:sz="0" w:space="0" w:color="auto"/>
            <w:left w:val="none" w:sz="0" w:space="0" w:color="auto"/>
            <w:bottom w:val="none" w:sz="0" w:space="0" w:color="auto"/>
            <w:right w:val="none" w:sz="0" w:space="0" w:color="auto"/>
          </w:divBdr>
        </w:div>
        <w:div w:id="1367605283">
          <w:marLeft w:val="0"/>
          <w:marRight w:val="0"/>
          <w:marTop w:val="0"/>
          <w:marBottom w:val="0"/>
          <w:divBdr>
            <w:top w:val="none" w:sz="0" w:space="0" w:color="auto"/>
            <w:left w:val="none" w:sz="0" w:space="0" w:color="auto"/>
            <w:bottom w:val="none" w:sz="0" w:space="0" w:color="auto"/>
            <w:right w:val="none" w:sz="0" w:space="0" w:color="auto"/>
          </w:divBdr>
        </w:div>
        <w:div w:id="1271085657">
          <w:marLeft w:val="0"/>
          <w:marRight w:val="0"/>
          <w:marTop w:val="0"/>
          <w:marBottom w:val="0"/>
          <w:divBdr>
            <w:top w:val="none" w:sz="0" w:space="0" w:color="auto"/>
            <w:left w:val="none" w:sz="0" w:space="0" w:color="auto"/>
            <w:bottom w:val="none" w:sz="0" w:space="0" w:color="auto"/>
            <w:right w:val="none" w:sz="0" w:space="0" w:color="auto"/>
          </w:divBdr>
        </w:div>
      </w:divsChild>
    </w:div>
    <w:div w:id="1987003076">
      <w:bodyDiv w:val="1"/>
      <w:marLeft w:val="0"/>
      <w:marRight w:val="0"/>
      <w:marTop w:val="0"/>
      <w:marBottom w:val="0"/>
      <w:divBdr>
        <w:top w:val="none" w:sz="0" w:space="0" w:color="auto"/>
        <w:left w:val="none" w:sz="0" w:space="0" w:color="auto"/>
        <w:bottom w:val="none" w:sz="0" w:space="0" w:color="auto"/>
        <w:right w:val="none" w:sz="0" w:space="0" w:color="auto"/>
      </w:divBdr>
      <w:divsChild>
        <w:div w:id="2113933471">
          <w:marLeft w:val="0"/>
          <w:marRight w:val="0"/>
          <w:marTop w:val="0"/>
          <w:marBottom w:val="0"/>
          <w:divBdr>
            <w:top w:val="none" w:sz="0" w:space="0" w:color="auto"/>
            <w:left w:val="none" w:sz="0" w:space="0" w:color="auto"/>
            <w:bottom w:val="none" w:sz="0" w:space="0" w:color="auto"/>
            <w:right w:val="none" w:sz="0" w:space="0" w:color="auto"/>
          </w:divBdr>
        </w:div>
        <w:div w:id="889071525">
          <w:marLeft w:val="0"/>
          <w:marRight w:val="0"/>
          <w:marTop w:val="0"/>
          <w:marBottom w:val="0"/>
          <w:divBdr>
            <w:top w:val="none" w:sz="0" w:space="0" w:color="auto"/>
            <w:left w:val="none" w:sz="0" w:space="0" w:color="auto"/>
            <w:bottom w:val="none" w:sz="0" w:space="0" w:color="auto"/>
            <w:right w:val="none" w:sz="0" w:space="0" w:color="auto"/>
          </w:divBdr>
        </w:div>
        <w:div w:id="2096395317">
          <w:marLeft w:val="0"/>
          <w:marRight w:val="0"/>
          <w:marTop w:val="0"/>
          <w:marBottom w:val="0"/>
          <w:divBdr>
            <w:top w:val="none" w:sz="0" w:space="0" w:color="auto"/>
            <w:left w:val="none" w:sz="0" w:space="0" w:color="auto"/>
            <w:bottom w:val="none" w:sz="0" w:space="0" w:color="auto"/>
            <w:right w:val="none" w:sz="0" w:space="0" w:color="auto"/>
          </w:divBdr>
        </w:div>
        <w:div w:id="1270235681">
          <w:marLeft w:val="0"/>
          <w:marRight w:val="0"/>
          <w:marTop w:val="0"/>
          <w:marBottom w:val="0"/>
          <w:divBdr>
            <w:top w:val="none" w:sz="0" w:space="0" w:color="auto"/>
            <w:left w:val="none" w:sz="0" w:space="0" w:color="auto"/>
            <w:bottom w:val="none" w:sz="0" w:space="0" w:color="auto"/>
            <w:right w:val="none" w:sz="0" w:space="0" w:color="auto"/>
          </w:divBdr>
        </w:div>
        <w:div w:id="280306372">
          <w:marLeft w:val="0"/>
          <w:marRight w:val="0"/>
          <w:marTop w:val="0"/>
          <w:marBottom w:val="0"/>
          <w:divBdr>
            <w:top w:val="none" w:sz="0" w:space="0" w:color="auto"/>
            <w:left w:val="none" w:sz="0" w:space="0" w:color="auto"/>
            <w:bottom w:val="none" w:sz="0" w:space="0" w:color="auto"/>
            <w:right w:val="none" w:sz="0" w:space="0" w:color="auto"/>
          </w:divBdr>
        </w:div>
        <w:div w:id="1137723316">
          <w:marLeft w:val="0"/>
          <w:marRight w:val="0"/>
          <w:marTop w:val="0"/>
          <w:marBottom w:val="0"/>
          <w:divBdr>
            <w:top w:val="none" w:sz="0" w:space="0" w:color="auto"/>
            <w:left w:val="none" w:sz="0" w:space="0" w:color="auto"/>
            <w:bottom w:val="none" w:sz="0" w:space="0" w:color="auto"/>
            <w:right w:val="none" w:sz="0" w:space="0" w:color="auto"/>
          </w:divBdr>
        </w:div>
        <w:div w:id="1638804233">
          <w:marLeft w:val="0"/>
          <w:marRight w:val="0"/>
          <w:marTop w:val="0"/>
          <w:marBottom w:val="0"/>
          <w:divBdr>
            <w:top w:val="none" w:sz="0" w:space="0" w:color="auto"/>
            <w:left w:val="none" w:sz="0" w:space="0" w:color="auto"/>
            <w:bottom w:val="none" w:sz="0" w:space="0" w:color="auto"/>
            <w:right w:val="none" w:sz="0" w:space="0" w:color="auto"/>
          </w:divBdr>
        </w:div>
        <w:div w:id="403525965">
          <w:marLeft w:val="0"/>
          <w:marRight w:val="0"/>
          <w:marTop w:val="0"/>
          <w:marBottom w:val="0"/>
          <w:divBdr>
            <w:top w:val="none" w:sz="0" w:space="0" w:color="auto"/>
            <w:left w:val="none" w:sz="0" w:space="0" w:color="auto"/>
            <w:bottom w:val="none" w:sz="0" w:space="0" w:color="auto"/>
            <w:right w:val="none" w:sz="0" w:space="0" w:color="auto"/>
          </w:divBdr>
        </w:div>
        <w:div w:id="327440567">
          <w:marLeft w:val="0"/>
          <w:marRight w:val="0"/>
          <w:marTop w:val="0"/>
          <w:marBottom w:val="0"/>
          <w:divBdr>
            <w:top w:val="none" w:sz="0" w:space="0" w:color="auto"/>
            <w:left w:val="none" w:sz="0" w:space="0" w:color="auto"/>
            <w:bottom w:val="none" w:sz="0" w:space="0" w:color="auto"/>
            <w:right w:val="none" w:sz="0" w:space="0" w:color="auto"/>
          </w:divBdr>
        </w:div>
        <w:div w:id="311179568">
          <w:marLeft w:val="0"/>
          <w:marRight w:val="0"/>
          <w:marTop w:val="0"/>
          <w:marBottom w:val="0"/>
          <w:divBdr>
            <w:top w:val="none" w:sz="0" w:space="0" w:color="auto"/>
            <w:left w:val="none" w:sz="0" w:space="0" w:color="auto"/>
            <w:bottom w:val="none" w:sz="0" w:space="0" w:color="auto"/>
            <w:right w:val="none" w:sz="0" w:space="0" w:color="auto"/>
          </w:divBdr>
        </w:div>
        <w:div w:id="2143691891">
          <w:marLeft w:val="0"/>
          <w:marRight w:val="0"/>
          <w:marTop w:val="0"/>
          <w:marBottom w:val="0"/>
          <w:divBdr>
            <w:top w:val="none" w:sz="0" w:space="0" w:color="auto"/>
            <w:left w:val="none" w:sz="0" w:space="0" w:color="auto"/>
            <w:bottom w:val="none" w:sz="0" w:space="0" w:color="auto"/>
            <w:right w:val="none" w:sz="0" w:space="0" w:color="auto"/>
          </w:divBdr>
        </w:div>
        <w:div w:id="1836799089">
          <w:marLeft w:val="0"/>
          <w:marRight w:val="0"/>
          <w:marTop w:val="0"/>
          <w:marBottom w:val="0"/>
          <w:divBdr>
            <w:top w:val="none" w:sz="0" w:space="0" w:color="auto"/>
            <w:left w:val="none" w:sz="0" w:space="0" w:color="auto"/>
            <w:bottom w:val="none" w:sz="0" w:space="0" w:color="auto"/>
            <w:right w:val="none" w:sz="0" w:space="0" w:color="auto"/>
          </w:divBdr>
        </w:div>
        <w:div w:id="510461230">
          <w:marLeft w:val="0"/>
          <w:marRight w:val="0"/>
          <w:marTop w:val="0"/>
          <w:marBottom w:val="0"/>
          <w:divBdr>
            <w:top w:val="none" w:sz="0" w:space="0" w:color="auto"/>
            <w:left w:val="none" w:sz="0" w:space="0" w:color="auto"/>
            <w:bottom w:val="none" w:sz="0" w:space="0" w:color="auto"/>
            <w:right w:val="none" w:sz="0" w:space="0" w:color="auto"/>
          </w:divBdr>
        </w:div>
        <w:div w:id="926963381">
          <w:marLeft w:val="0"/>
          <w:marRight w:val="0"/>
          <w:marTop w:val="0"/>
          <w:marBottom w:val="0"/>
          <w:divBdr>
            <w:top w:val="none" w:sz="0" w:space="0" w:color="auto"/>
            <w:left w:val="none" w:sz="0" w:space="0" w:color="auto"/>
            <w:bottom w:val="none" w:sz="0" w:space="0" w:color="auto"/>
            <w:right w:val="none" w:sz="0" w:space="0" w:color="auto"/>
          </w:divBdr>
        </w:div>
        <w:div w:id="1849950590">
          <w:marLeft w:val="0"/>
          <w:marRight w:val="0"/>
          <w:marTop w:val="0"/>
          <w:marBottom w:val="0"/>
          <w:divBdr>
            <w:top w:val="none" w:sz="0" w:space="0" w:color="auto"/>
            <w:left w:val="none" w:sz="0" w:space="0" w:color="auto"/>
            <w:bottom w:val="none" w:sz="0" w:space="0" w:color="auto"/>
            <w:right w:val="none" w:sz="0" w:space="0" w:color="auto"/>
          </w:divBdr>
        </w:div>
        <w:div w:id="1333603199">
          <w:marLeft w:val="0"/>
          <w:marRight w:val="0"/>
          <w:marTop w:val="0"/>
          <w:marBottom w:val="0"/>
          <w:divBdr>
            <w:top w:val="none" w:sz="0" w:space="0" w:color="auto"/>
            <w:left w:val="none" w:sz="0" w:space="0" w:color="auto"/>
            <w:bottom w:val="none" w:sz="0" w:space="0" w:color="auto"/>
            <w:right w:val="none" w:sz="0" w:space="0" w:color="auto"/>
          </w:divBdr>
        </w:div>
        <w:div w:id="1152402680">
          <w:marLeft w:val="0"/>
          <w:marRight w:val="0"/>
          <w:marTop w:val="0"/>
          <w:marBottom w:val="0"/>
          <w:divBdr>
            <w:top w:val="none" w:sz="0" w:space="0" w:color="auto"/>
            <w:left w:val="none" w:sz="0" w:space="0" w:color="auto"/>
            <w:bottom w:val="none" w:sz="0" w:space="0" w:color="auto"/>
            <w:right w:val="none" w:sz="0" w:space="0" w:color="auto"/>
          </w:divBdr>
        </w:div>
        <w:div w:id="1782718951">
          <w:marLeft w:val="0"/>
          <w:marRight w:val="0"/>
          <w:marTop w:val="0"/>
          <w:marBottom w:val="0"/>
          <w:divBdr>
            <w:top w:val="none" w:sz="0" w:space="0" w:color="auto"/>
            <w:left w:val="none" w:sz="0" w:space="0" w:color="auto"/>
            <w:bottom w:val="none" w:sz="0" w:space="0" w:color="auto"/>
            <w:right w:val="none" w:sz="0" w:space="0" w:color="auto"/>
          </w:divBdr>
        </w:div>
        <w:div w:id="440146325">
          <w:marLeft w:val="0"/>
          <w:marRight w:val="0"/>
          <w:marTop w:val="0"/>
          <w:marBottom w:val="0"/>
          <w:divBdr>
            <w:top w:val="none" w:sz="0" w:space="0" w:color="auto"/>
            <w:left w:val="none" w:sz="0" w:space="0" w:color="auto"/>
            <w:bottom w:val="none" w:sz="0" w:space="0" w:color="auto"/>
            <w:right w:val="none" w:sz="0" w:space="0" w:color="auto"/>
          </w:divBdr>
        </w:div>
      </w:divsChild>
    </w:div>
    <w:div w:id="206151826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08">
          <w:marLeft w:val="0"/>
          <w:marRight w:val="0"/>
          <w:marTop w:val="0"/>
          <w:marBottom w:val="0"/>
          <w:divBdr>
            <w:top w:val="none" w:sz="0" w:space="0" w:color="auto"/>
            <w:left w:val="none" w:sz="0" w:space="0" w:color="auto"/>
            <w:bottom w:val="none" w:sz="0" w:space="0" w:color="auto"/>
            <w:right w:val="none" w:sz="0" w:space="0" w:color="auto"/>
          </w:divBdr>
        </w:div>
        <w:div w:id="655768365">
          <w:marLeft w:val="0"/>
          <w:marRight w:val="0"/>
          <w:marTop w:val="0"/>
          <w:marBottom w:val="0"/>
          <w:divBdr>
            <w:top w:val="none" w:sz="0" w:space="0" w:color="auto"/>
            <w:left w:val="none" w:sz="0" w:space="0" w:color="auto"/>
            <w:bottom w:val="none" w:sz="0" w:space="0" w:color="auto"/>
            <w:right w:val="none" w:sz="0" w:space="0" w:color="auto"/>
          </w:divBdr>
        </w:div>
        <w:div w:id="1226260847">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 w:id="1623534361">
          <w:marLeft w:val="0"/>
          <w:marRight w:val="0"/>
          <w:marTop w:val="0"/>
          <w:marBottom w:val="0"/>
          <w:divBdr>
            <w:top w:val="none" w:sz="0" w:space="0" w:color="auto"/>
            <w:left w:val="none" w:sz="0" w:space="0" w:color="auto"/>
            <w:bottom w:val="none" w:sz="0" w:space="0" w:color="auto"/>
            <w:right w:val="none" w:sz="0" w:space="0" w:color="auto"/>
          </w:divBdr>
        </w:div>
        <w:div w:id="1787656829">
          <w:marLeft w:val="0"/>
          <w:marRight w:val="0"/>
          <w:marTop w:val="0"/>
          <w:marBottom w:val="0"/>
          <w:divBdr>
            <w:top w:val="none" w:sz="0" w:space="0" w:color="auto"/>
            <w:left w:val="none" w:sz="0" w:space="0" w:color="auto"/>
            <w:bottom w:val="none" w:sz="0" w:space="0" w:color="auto"/>
            <w:right w:val="none" w:sz="0" w:space="0" w:color="auto"/>
          </w:divBdr>
        </w:div>
        <w:div w:id="787705659">
          <w:marLeft w:val="0"/>
          <w:marRight w:val="0"/>
          <w:marTop w:val="0"/>
          <w:marBottom w:val="0"/>
          <w:divBdr>
            <w:top w:val="none" w:sz="0" w:space="0" w:color="auto"/>
            <w:left w:val="none" w:sz="0" w:space="0" w:color="auto"/>
            <w:bottom w:val="none" w:sz="0" w:space="0" w:color="auto"/>
            <w:right w:val="none" w:sz="0" w:space="0" w:color="auto"/>
          </w:divBdr>
        </w:div>
        <w:div w:id="1342389847">
          <w:marLeft w:val="0"/>
          <w:marRight w:val="0"/>
          <w:marTop w:val="0"/>
          <w:marBottom w:val="0"/>
          <w:divBdr>
            <w:top w:val="none" w:sz="0" w:space="0" w:color="auto"/>
            <w:left w:val="none" w:sz="0" w:space="0" w:color="auto"/>
            <w:bottom w:val="none" w:sz="0" w:space="0" w:color="auto"/>
            <w:right w:val="none" w:sz="0" w:space="0" w:color="auto"/>
          </w:divBdr>
        </w:div>
        <w:div w:id="864826187">
          <w:marLeft w:val="0"/>
          <w:marRight w:val="0"/>
          <w:marTop w:val="0"/>
          <w:marBottom w:val="0"/>
          <w:divBdr>
            <w:top w:val="none" w:sz="0" w:space="0" w:color="auto"/>
            <w:left w:val="none" w:sz="0" w:space="0" w:color="auto"/>
            <w:bottom w:val="none" w:sz="0" w:space="0" w:color="auto"/>
            <w:right w:val="none" w:sz="0" w:space="0" w:color="auto"/>
          </w:divBdr>
        </w:div>
        <w:div w:id="1351370110">
          <w:marLeft w:val="0"/>
          <w:marRight w:val="0"/>
          <w:marTop w:val="0"/>
          <w:marBottom w:val="0"/>
          <w:divBdr>
            <w:top w:val="none" w:sz="0" w:space="0" w:color="auto"/>
            <w:left w:val="none" w:sz="0" w:space="0" w:color="auto"/>
            <w:bottom w:val="none" w:sz="0" w:space="0" w:color="auto"/>
            <w:right w:val="none" w:sz="0" w:space="0" w:color="auto"/>
          </w:divBdr>
        </w:div>
        <w:div w:id="22948612">
          <w:marLeft w:val="0"/>
          <w:marRight w:val="0"/>
          <w:marTop w:val="0"/>
          <w:marBottom w:val="0"/>
          <w:divBdr>
            <w:top w:val="none" w:sz="0" w:space="0" w:color="auto"/>
            <w:left w:val="none" w:sz="0" w:space="0" w:color="auto"/>
            <w:bottom w:val="none" w:sz="0" w:space="0" w:color="auto"/>
            <w:right w:val="none" w:sz="0" w:space="0" w:color="auto"/>
          </w:divBdr>
        </w:div>
        <w:div w:id="1008677522">
          <w:marLeft w:val="0"/>
          <w:marRight w:val="0"/>
          <w:marTop w:val="0"/>
          <w:marBottom w:val="0"/>
          <w:divBdr>
            <w:top w:val="none" w:sz="0" w:space="0" w:color="auto"/>
            <w:left w:val="none" w:sz="0" w:space="0" w:color="auto"/>
            <w:bottom w:val="none" w:sz="0" w:space="0" w:color="auto"/>
            <w:right w:val="none" w:sz="0" w:space="0" w:color="auto"/>
          </w:divBdr>
        </w:div>
        <w:div w:id="876814831">
          <w:marLeft w:val="0"/>
          <w:marRight w:val="0"/>
          <w:marTop w:val="0"/>
          <w:marBottom w:val="0"/>
          <w:divBdr>
            <w:top w:val="none" w:sz="0" w:space="0" w:color="auto"/>
            <w:left w:val="none" w:sz="0" w:space="0" w:color="auto"/>
            <w:bottom w:val="none" w:sz="0" w:space="0" w:color="auto"/>
            <w:right w:val="none" w:sz="0" w:space="0" w:color="auto"/>
          </w:divBdr>
        </w:div>
        <w:div w:id="1420100346">
          <w:marLeft w:val="0"/>
          <w:marRight w:val="0"/>
          <w:marTop w:val="0"/>
          <w:marBottom w:val="0"/>
          <w:divBdr>
            <w:top w:val="none" w:sz="0" w:space="0" w:color="auto"/>
            <w:left w:val="none" w:sz="0" w:space="0" w:color="auto"/>
            <w:bottom w:val="none" w:sz="0" w:space="0" w:color="auto"/>
            <w:right w:val="none" w:sz="0" w:space="0" w:color="auto"/>
          </w:divBdr>
        </w:div>
        <w:div w:id="808742231">
          <w:marLeft w:val="0"/>
          <w:marRight w:val="0"/>
          <w:marTop w:val="0"/>
          <w:marBottom w:val="0"/>
          <w:divBdr>
            <w:top w:val="none" w:sz="0" w:space="0" w:color="auto"/>
            <w:left w:val="none" w:sz="0" w:space="0" w:color="auto"/>
            <w:bottom w:val="none" w:sz="0" w:space="0" w:color="auto"/>
            <w:right w:val="none" w:sz="0" w:space="0" w:color="auto"/>
          </w:divBdr>
        </w:div>
        <w:div w:id="1137337864">
          <w:marLeft w:val="0"/>
          <w:marRight w:val="0"/>
          <w:marTop w:val="0"/>
          <w:marBottom w:val="0"/>
          <w:divBdr>
            <w:top w:val="none" w:sz="0" w:space="0" w:color="auto"/>
            <w:left w:val="none" w:sz="0" w:space="0" w:color="auto"/>
            <w:bottom w:val="none" w:sz="0" w:space="0" w:color="auto"/>
            <w:right w:val="none" w:sz="0" w:space="0" w:color="auto"/>
          </w:divBdr>
        </w:div>
        <w:div w:id="1834879666">
          <w:marLeft w:val="0"/>
          <w:marRight w:val="0"/>
          <w:marTop w:val="0"/>
          <w:marBottom w:val="0"/>
          <w:divBdr>
            <w:top w:val="none" w:sz="0" w:space="0" w:color="auto"/>
            <w:left w:val="none" w:sz="0" w:space="0" w:color="auto"/>
            <w:bottom w:val="none" w:sz="0" w:space="0" w:color="auto"/>
            <w:right w:val="none" w:sz="0" w:space="0" w:color="auto"/>
          </w:divBdr>
        </w:div>
        <w:div w:id="1660958889">
          <w:marLeft w:val="0"/>
          <w:marRight w:val="0"/>
          <w:marTop w:val="0"/>
          <w:marBottom w:val="0"/>
          <w:divBdr>
            <w:top w:val="none" w:sz="0" w:space="0" w:color="auto"/>
            <w:left w:val="none" w:sz="0" w:space="0" w:color="auto"/>
            <w:bottom w:val="none" w:sz="0" w:space="0" w:color="auto"/>
            <w:right w:val="none" w:sz="0" w:space="0" w:color="auto"/>
          </w:divBdr>
        </w:div>
        <w:div w:id="1414625090">
          <w:marLeft w:val="0"/>
          <w:marRight w:val="0"/>
          <w:marTop w:val="0"/>
          <w:marBottom w:val="0"/>
          <w:divBdr>
            <w:top w:val="none" w:sz="0" w:space="0" w:color="auto"/>
            <w:left w:val="none" w:sz="0" w:space="0" w:color="auto"/>
            <w:bottom w:val="none" w:sz="0" w:space="0" w:color="auto"/>
            <w:right w:val="none" w:sz="0" w:space="0" w:color="auto"/>
          </w:divBdr>
        </w:div>
        <w:div w:id="1281645116">
          <w:marLeft w:val="0"/>
          <w:marRight w:val="0"/>
          <w:marTop w:val="0"/>
          <w:marBottom w:val="0"/>
          <w:divBdr>
            <w:top w:val="none" w:sz="0" w:space="0" w:color="auto"/>
            <w:left w:val="none" w:sz="0" w:space="0" w:color="auto"/>
            <w:bottom w:val="none" w:sz="0" w:space="0" w:color="auto"/>
            <w:right w:val="none" w:sz="0" w:space="0" w:color="auto"/>
          </w:divBdr>
        </w:div>
        <w:div w:id="1230649288">
          <w:marLeft w:val="0"/>
          <w:marRight w:val="0"/>
          <w:marTop w:val="0"/>
          <w:marBottom w:val="0"/>
          <w:divBdr>
            <w:top w:val="none" w:sz="0" w:space="0" w:color="auto"/>
            <w:left w:val="none" w:sz="0" w:space="0" w:color="auto"/>
            <w:bottom w:val="none" w:sz="0" w:space="0" w:color="auto"/>
            <w:right w:val="none" w:sz="0" w:space="0" w:color="auto"/>
          </w:divBdr>
        </w:div>
        <w:div w:id="2122383820">
          <w:marLeft w:val="0"/>
          <w:marRight w:val="0"/>
          <w:marTop w:val="0"/>
          <w:marBottom w:val="0"/>
          <w:divBdr>
            <w:top w:val="none" w:sz="0" w:space="0" w:color="auto"/>
            <w:left w:val="none" w:sz="0" w:space="0" w:color="auto"/>
            <w:bottom w:val="none" w:sz="0" w:space="0" w:color="auto"/>
            <w:right w:val="none" w:sz="0" w:space="0" w:color="auto"/>
          </w:divBdr>
        </w:div>
        <w:div w:id="1997683189">
          <w:marLeft w:val="0"/>
          <w:marRight w:val="0"/>
          <w:marTop w:val="0"/>
          <w:marBottom w:val="0"/>
          <w:divBdr>
            <w:top w:val="none" w:sz="0" w:space="0" w:color="auto"/>
            <w:left w:val="none" w:sz="0" w:space="0" w:color="auto"/>
            <w:bottom w:val="none" w:sz="0" w:space="0" w:color="auto"/>
            <w:right w:val="none" w:sz="0" w:space="0" w:color="auto"/>
          </w:divBdr>
        </w:div>
        <w:div w:id="9534392">
          <w:marLeft w:val="0"/>
          <w:marRight w:val="0"/>
          <w:marTop w:val="0"/>
          <w:marBottom w:val="0"/>
          <w:divBdr>
            <w:top w:val="none" w:sz="0" w:space="0" w:color="auto"/>
            <w:left w:val="none" w:sz="0" w:space="0" w:color="auto"/>
            <w:bottom w:val="none" w:sz="0" w:space="0" w:color="auto"/>
            <w:right w:val="none" w:sz="0" w:space="0" w:color="auto"/>
          </w:divBdr>
        </w:div>
      </w:divsChild>
    </w:div>
    <w:div w:id="2062513685">
      <w:bodyDiv w:val="1"/>
      <w:marLeft w:val="0"/>
      <w:marRight w:val="0"/>
      <w:marTop w:val="0"/>
      <w:marBottom w:val="0"/>
      <w:divBdr>
        <w:top w:val="none" w:sz="0" w:space="0" w:color="auto"/>
        <w:left w:val="none" w:sz="0" w:space="0" w:color="auto"/>
        <w:bottom w:val="none" w:sz="0" w:space="0" w:color="auto"/>
        <w:right w:val="none" w:sz="0" w:space="0" w:color="auto"/>
      </w:divBdr>
    </w:div>
    <w:div w:id="2078280794">
      <w:bodyDiv w:val="1"/>
      <w:marLeft w:val="0"/>
      <w:marRight w:val="0"/>
      <w:marTop w:val="0"/>
      <w:marBottom w:val="0"/>
      <w:divBdr>
        <w:top w:val="none" w:sz="0" w:space="0" w:color="auto"/>
        <w:left w:val="none" w:sz="0" w:space="0" w:color="auto"/>
        <w:bottom w:val="none" w:sz="0" w:space="0" w:color="auto"/>
        <w:right w:val="none" w:sz="0" w:space="0" w:color="auto"/>
      </w:divBdr>
    </w:div>
    <w:div w:id="212896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ldgbc.org/activities/health-wellbeing-productivity-offices/re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spacesoftware.com/blog/3-things-to-know-about-space-utilization-technol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2549D65-5856-9049-88AF-3218F982C803}">
  <we:reference id="wa200001361" version="2.2.1.0" store="en-GB" storeType="OMEX"/>
  <we:alternateReferences>
    <we:reference id="wa200001361" version="2.2.1.0" store="WA200001361" storeType="OMEX"/>
  </we:alternateReferences>
  <we:properties>
    <we:property name="paperpal-document-id" value="&quot;b4816c45-0ce8-4ffd-97a9-f85b62d77170&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6B1D731-7616-0843-BDD9-313FDA0D4A5D}">
  <we:reference id="wa104382081" version="1.55.1.0" store="en-GB" storeType="OMEX"/>
  <we:alternateReferences>
    <we:reference id="wa104382081" version="1.55.1.0" store="" storeType="OMEX"/>
  </we:alternateReferences>
  <we:properties>
    <we:property name="MENDELEY_CITATIONS" value="[{&quot;citationID&quot;:&quot;MENDELEY_CITATION_e90d75ab-6260-44c0-9969-682fecd26c6a&quot;,&quot;properties&quot;:{&quot;noteIndex&quot;:0},&quot;isEdited&quot;:false,&quot;manualOverride&quot;:{&quot;isManuallyOverridden&quot;:false,&quot;citeprocText&quot;:&quot;(Flyvbjerg, 2014)&quot;,&quot;manualOverrideText&quot;:&quot;&quot;},&quot;citationTag&quot;:&quot;MENDELEY_CITATION_v3_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citationID&quot;:&quot;MENDELEY_CITATION_da30f9b3-9c01-412c-95ef-95de7c1d6bf7&quot;,&quot;properties&quot;:{&quot;noteIndex&quot;:0},&quot;isEdited&quot;:false,&quot;manualOverride&quot;:{&quot;isManuallyOverridden&quot;:true,&quot;citeprocText&quot;:&quot;(Pitsis &lt;i&gt;et al.&lt;/i&gt;, 2018a; Damayanti, Hartono and Wijaya, 2021; Klingmann, 2022)&quot;,&quot;manualOverrideText&quot;:&quot;(Pitsis et al., 2018a; Damayanti et al., 2021; Klingmann, 2022)&quot;},&quot;citationTag&quot;:&quot;MENDELEY_CITATION_v3_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&quot;,&quot;citationItems&quot;:[{&quot;id&quot;:&quot;322f39c3-83ba-3839-80cb-efcbe8934c7e&quot;,&quot;itemData&quot;:{&quot;type&quot;:&quot;article-journal&quot;,&quot;id&quot;:&quot;322f39c3-83ba-3839-80cb-efcbe8934c7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URL&quot;:&quot;files/901/Alexandra Pitsis et al. - 2018 - Megaprojects Redefined – Complexity vs Cost and So.pdf&quot;,&quot;issued&quot;:{&quot;date-parts&quot;:[[2018]]},&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id&quot;:&quot;6469458e-ec9e-3ac2-90af-9f1d1d45d79b&quot;,&quot;itemData&quot;:{&quot;type&quot;:&quot;article-journal&quot;,&quot;id&quot;:&quot;6469458e-ec9e-3ac2-90af-9f1d1d45d79b&quot;,&quot;title&quot;:&quot;Clarifying Megaproject Complexity in Developing Countries: A Literature Review and Conceptual Study&quot;,&quot;author&quot;:[{&quot;family&quot;:&quot;Damayanti&quot;,&quot;given&quot;:&quot;Retno Wulan&quot;,&quot;parse-names&quot;:false,&quot;dropping-particle&quot;:&quot;&quot;,&quot;non-dropping-particle&quot;:&quot;&quot;},{&quot;family&quot;:&quot;Hartono&quot;,&quot;given&quot;:&quot;Budi&quot;,&quot;parse-names&quot;:false,&quot;dropping-particle&quot;:&quot;&quot;,&quot;non-dropping-particle&quot;:&quot;&quot;},{&quot;family&quot;:&quot;Wijaya&quot;,&quot;given&quot;:&quot;Andi Rahadiyan&quot;,&quot;parse-names&quot;:false,&quot;dropping-particle&quot;:&quot;&quot;,&quot;non-dropping-particle&quot;:&quot;&quot;}],&quot;container-title&quot;:&quot;International Journal of Engineering Business Management&quot;,&quot;DOI&quot;:&quot;10.1177/18479790211027414&quot;,&quot;issued&quot;:{&quot;date-parts&quot;:[[2021]]},&quot;container-title-short&quot;:&quot;&quot;},&quot;isTemporary&quot;:false}]},{&quot;citationID&quot;:&quot;MENDELEY_CITATION_4bbb8ae6-fe23-4051-9bd6-e343a3cfa973&quot;,&quot;properties&quot;:{&quot;noteIndex&quot;:0},&quot;isEdited&quot;:false,&quot;manualOverride&quot;:{&quot;isManuallyOverridden&quot;:true,&quot;citeprocText&quot;:&quot;(Pitsis &lt;i&gt;et al.&lt;/i&gt;, 2018b; Klingmann, 2022)&quot;,&quot;manualOverrideText&quot;:&quot;(Pitsis et al. 2018b; Klingmann 2022)&quot;},&quot;citationTag&quot;:&quot;MENDELEY_CITATION_v3_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&quot;,&quot;citationItems&quot;:[{&quot;id&quot;:&quot;5bc7b94b-ffce-3c4f-9e2b-a8269d2c462e&quot;,&quot;itemData&quot;:{&quot;type&quot;:&quot;article-journal&quot;,&quot;id&quot;:&quot;5bc7b94b-ffce-3c4f-9e2b-a8269d2c462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ISSN&quot;:&quot;17538386&quot;,&quot;issued&quot;:{&quot;date-parts&quot;:[[2018]]},&quot;page&quot;:&quot;7-34&quot;,&quot;abstract&quot;:&quot;Purpose: The purpose of this paper is to provide a brief overview from the literature on how best to define megaprojects in contemporary contexts. There is a need for a definition that encompasses a complex matrix of characteristics, inclusive of positive and negative aspects, which are not necessarily industry or sector specific. Whilst megaprojects have often been described and defined in terms of cost, they are more accurately delineated by their convolutions. Intricacies arise from political intrigues surrounding funding of such projects and managing and governing complex social and organizational relations. Points for future research are also identified. Design/methodology/approach: An analysis of international megaproject literature over the past five years combined with seminal works was undertaken, drawing on the broad literature of project and program management combined with elements of organizational theory. Whilst some examples are cited, in-depth case analysis has not been covered. Findings: Albeit that the scale of some megaprojects is comparable to national GDPs, seven more characteristics beyond size have been identified, which distinguish megaprojects from large projects. These include: reach; duration; risks and uncertainties; widely disparate actors; areas of controversy such as dispute resolution; and legal and regulatory issues. Research limitations/implications: The paper takes a broad overview and whilst some examples are cited, in-depth case analysis has not been covered. The overview does however provide a good synopsis of the future research areas that warrant exploration. Practical implications: The paper identifies a range of analytical areas for major future research including further exploration of institutional analysis. Areas for further analysis include stakeholder issues; collaboration and understanding between technical and business personnel and reforming notions of procurement and contractual arrangements. Social implications: Rigorous stakeholder engagement is critical for success in megaprojects, and collaborative learnings need to be exchanged. The longer term social and economic impacts need to be viewed as an imperative rather than a hindrance to the planning and execution of megaprojects and complexity rather than cost more aptly defines megaprojects. Originality/value: The paper moves the definition of megaprojects to beyond measurement on the basis of cost to complexity and social and economic variables.&quot;,&quot;issue&quot;:&quot;1&quot;,&quot;volume&quot;:&quot;11&quot;,&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citationID&quot;:&quot;MENDELEY_CITATION_293f2acf-ffc6-41dd-9707-b816bffa5461&quot;,&quot;properties&quot;:{&quot;noteIndex&quot;:0},&quot;isEdited&quot;:false,&quot;manualOverride&quot;:{&quot;isManuallyOverridden&quot;:false,&quot;citeprocText&quot;:&quot;(Slaughter, 2016)&quot;,&quot;manualOverrideText&quot;:&quot;&quot;},&quot;citationTag&quot;:&quot;MENDELEY_CITATION_v3_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&quot;,&quot;citationItems&quot;:[{&quot;id&quot;:&quot;d968c154-e28a-3101-8d29-56b4b7d1c5b1&quot;,&quot;itemData&quot;:{&quot;type&quot;:&quot;article-journal&quot;,&quot;id&quot;:&quot;d968c154-e28a-3101-8d29-56b4b7d1c5b1&quot;,&quot;title&quot;:&quot;How 'development' promotes redundant visions: The case of the queen's wharf casino project, Brisbane&quot;,&quot;author&quot;:[{&quot;family&quot;:&quot;Slaughter&quot;,&quot;given&quot;:&quot;Richard A.&quot;,&quot;parse-names&quot;:false,&quot;dropping-particle&quot;:&quot;&quot;,&quot;non-dropping-particle&quot;:&quot;&quot;}],&quot;container-title&quot;:&quot;Journal of Futures Studies&quot;,&quot;DOI&quot;:&quot;10.6531/JFS.2016.21(1). E77&quot;,&quot;ISSN&quot;:&quot;10276084&quot;,&quot;issued&quot;:{&quot;date-parts&quot;:[[2016]]},&quot;page&quot;:&quot;77-84&quot;,&quot;abstract&quot;:&quot;Pathways toward 'overshoot and collapse' futures are not always or exclusively determined by international trends, national governments, wars and large-scale events. While these gain considerable attention their overall impact is arguably no greater than the constant 'drip, drip, drip' of conventional decision-making around more mundane activities that fall under familiar headings like 'business strategy', 'economic growth' and 'development'. While cities have master plans and strategic goals most of them evolve within, and are expressed through, a continuous series of commercially inspired projects founded on narrow short-term economic assumptions. They emerge from a typically up-beat, entrepreneurial (profit-oriented) and finance-based worldview that is little short of delusional. As a result, many large-scale projects are poorly conceived and end up working against shared community interests. The central purpose of this paper is to contribute toward a broad re-appraisal of such projects in the hope that future 'developments' can be turned toward more consciously proactive and socially responsible ends.&quot;,&quot;issue&quot;:&quot;1&quot;,&quot;volume&quot;:&quot;21&quot;,&quot;container-title-short&quot;:&quot;&quot;},&quot;isTemporary&quot;:false}]},{&quot;citationID&quot;:&quot;MENDELEY_CITATION_9b36f5d7-cf5d-471c-94fd-1bdba856f86a&quot;,&quot;properties&quot;:{&quot;noteIndex&quot;:0},&quot;isEdited&quot;:false,&quot;manualOverride&quot;:{&quot;isManuallyOverridden&quot;:false,&quot;citeprocText&quot;:&quot;(Australian Bureau of Statistics, 2023)&quot;,&quot;manualOverrideText&quot;:&quot;&quot;},&quot;citationItems&quot;:[{&quot;id&quot;:&quot;a5c744dc-460a-3979-8a58-f50501f351ee&quot;,&quot;itemData&quot;:{&quot;type&quot;:&quot;webpage&quot;,&quot;id&quot;:&quot;a5c744dc-460a-3979-8a58-f50501f351ee&quot;,&quot;title&quot;:&quot;https://www.abs.gov.au/statistics/people/population/regional-population/2021-22#capital-cities&quot;,&quot;author&quot;:[{&quot;family&quot;:&quot;Australian Bureau of Statistics&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&quot;},{&quot;citationID&quot;:&quot;MENDELEY_CITATION_d29e770a-baa9-4530-849c-ea594a19d61a&quot;,&quot;properties&quot;:{&quot;noteIndex&quot;:0},&quot;isEdited&quot;:false,&quot;manualOverride&quot;:{&quot;isManuallyOverridden&quot;:false,&quot;citeprocText&quot;:&quot;(Harris, 2016)&quot;,&quot;manualOverrideText&quot;:&quot;&quot;},&quot;citationTag&quot;:&quot;MENDELEY_CITATION_v3_eyJjaXRhdGlvbklEIjoiTUVOREVMRVlfQ0lUQVRJT05fZDI5ZTc3MGEtYmFhOS00NTMwLTg0OWMtZWE1OTRhMTlkNjFhIiwicHJvcGVydGllcyI6eyJub3RlSW5kZXgiOjB9LCJpc0VkaXRlZCI6ZmFsc2UsIm1hbnVhbE92ZXJyaWRlIjp7ImlzTWFudWFsbHlPdmVycmlkZGVuIjpmYWxzZSwiY2l0ZXByb2NUZXh0IjoiKEhhcnJpcywgMjAxNi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citationID&quot;:&quot;MENDELEY_CITATION_dccb921a-0cc2-458c-a5e4-6502a2e0a607&quot;,&quot;properties&quot;:{&quot;noteIndex&quot;:0},&quot;isEdited&quot;:false,&quot;manualOverride&quot;:{&quot;isManuallyOverridden&quot;:true,&quot;citeprocText&quot;:&quot;(Swyngedouw, Moulaert and Arantxa, 2002)&quot;,&quot;manualOverrideText&quot;:&quot;(Swyngedouw et al., 2002)&quot;},&quot;citationTag&quot;:&quot;MENDELEY_CITATION_v3_eyJjaXRhdGlvbklEIjoiTUVOREVMRVlfQ0lUQVRJT05fZGNjYjkyMWEtMGNjMi00NThjLWE1ZTQtNjUwMmEyZTBhNjA3IiwicHJvcGVydGllcyI6eyJub3RlSW5kZXgiOjB9LCJpc0VkaXRlZCI6ZmFsc2UsIm1hbnVhbE92ZXJyaWRlIjp7ImlzTWFudWFsbHlPdmVycmlkZGVuIjp0cnVlLCJjaXRlcHJvY1RleHQiOiIoU3d5bmdlZG91dywgTW91bGFlcnQgYW5kIEFyYW50eGEsIDIwMDIpIiwibWFudWFsT3ZlcnJpZGVUZXh0IjoiKFN3eW5nZWRvdXcgZXQgYWwuLCAyMDAyKSJ9LCJjaXRhdGlvbkl0ZW1zIjpb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fe421ce7-0bf6-4be4-8cee-bde08ce0f28a&quot;,&quot;properties&quot;:{&quot;noteIndex&quot;:0},&quot;isEdited&quot;:false,&quot;manualOverride&quot;:{&quot;isManuallyOverridden&quot;:true,&quot;citeprocText&quot;:&quot;(Flyvbjerg, 2014; Santamaría, 2019)&quot;,&quot;manualOverrideText&quot;:&quot;(Flyvbjerg 2014; Santamaría 2019)&quot;},&quot;citationTag&quot;:&quot;MENDELEY_CITATION_v3_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eef07770-ace7-41dd-b300-77b7a8bb6cc1&quot;,&quot;properties&quot;:{&quot;noteIndex&quot;:0},&quot;isEdited&quot;:false,&quot;manualOverride&quot;:{&quot;isManuallyOverridden&quot;:false,&quot;citeprocText&quot;:&quot;(Mevada and Devkar, 2017; Hübscher, 2019)&quot;,&quot;manualOverrideText&quot;:&quot;&quot;},&quot;citationTag&quot;:&quot;MENDELEY_CITATION_v3_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6e531d44-ad0e-40f7-ac98-53a37bea9cea&quot;,&quot;properties&quot;:{&quot;noteIndex&quot;:0},&quot;isEdited&quot;:false,&quot;manualOverride&quot;:{&quot;isManuallyOverridden&quot;:true,&quot;citeprocText&quot;:&quot;(Hübscher, 2019)&quot;,&quot;manualOverrideText&quot;:&quot;(Hübscher 2019)&quot;},&quot;citationTag&quot;:&quot;MENDELEY_CITATION_v3_eyJjaXRhdGlvbklEIjoiTUVOREVMRVlfQ0lUQVRJT05fNmU1MzFkNDQtYWQwZS00MGY3LWFjOTgtNTNhMzdiZWE5Y2VhIiwicHJvcGVydGllcyI6eyJub3RlSW5kZXgiOjB9LCJpc0VkaXRlZCI6ZmFsc2UsIm1hbnVhbE92ZXJyaWRlIjp7ImlzTWFudWFsbHlPdmVycmlkZGVuIjp0cnVlLCJjaXRlcHJvY1RleHQiOiIoSMO8YnNjaGVyLCAyMDE5KSIsIm1hbnVhbE92ZXJyaWRlVGV4dCI6IihIw7xic2NoZXIgMjAxOSk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aaeb54a8-bffe-43d8-a99f-b366412759a5&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YWFlYjU0YTgtYmZmZS00M2Q4LWE5OWYtYjM2NjQxMjc1OWE1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01d9159f-d1a1-4877-9b21-9369ac687ed8&quot;,&quot;properties&quot;:{&quot;noteIndex&quot;:0},&quot;isEdited&quot;:false,&quot;manualOverride&quot;:{&quot;isManuallyOverridden&quot;:false,&quot;citeprocText&quot;:&quot;(Mevada and Devkar, 2017)&quot;,&quot;manualOverrideText&quot;:&quot;&quot;},&quot;citationTag&quot;:&quot;MENDELEY_CITATION_v3_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&quot;,&quot;citationItems&quot;:[{&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3e320c87-5bd2-4e35-a473-690d5a751c14&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M2UzMjBjODctNWJkMi00ZTM1LWE0NzMtNjkwZDVhNzUxYzE0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f4c21d70-e86f-4315-b4fa-52f9de2c2b62&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ZjRjMjFkNzAtZTg2Zi00MzE1LWI0ZmEtNTJmOWRlMmMyYjYy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ddb8fb27-8d33-4801-9d97-f105d159be31&quot;,&quot;properties&quot;:{&quot;noteIndex&quot;:0},&quot;isEdited&quot;:false,&quot;manualOverride&quot;:{&quot;isManuallyOverridden&quot;:false,&quot;citeprocText&quot;:&quot;(Hübscher, 2019)&quot;,&quot;manualOverrideText&quot;:&quot;&quot;},&quot;citationTag&quot;:&quot;MENDELEY_CITATION_v3_eyJjaXRhdGlvbklEIjoiTUVOREVMRVlfQ0lUQVRJT05fZGRiOGZiMjctOGQzMy00ODAxLTlkOTctZjEwNWQxNTliZTMxIiwicHJvcGVydGllcyI6eyJub3RlSW5kZXgiOjB9LCJpc0VkaXRlZCI6ZmFsc2UsIm1hbnVhbE92ZXJyaWRlIjp7ImlzTWFudWFsbHlPdmVycmlkZGVuIjpmYWxzZSwiY2l0ZXByb2NUZXh0IjoiKEjDvGJzY2hlciwgMjAxOSkiLCJtYW51YWxPdmVycmlkZVRleHQiOiI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830f9b2f-625b-4c48-af87-782181071547&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ODMwZjliMmYtNjI1Yi00YzQ4LWFmODctNzgyMTgxMDcxNTQ3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b64b24bc-5b16-4a4f-a3a9-520ac9242ad0&quot;,&quot;properties&quot;:{&quot;noteIndex&quot;:0},&quot;isEdited&quot;:false,&quot;manualOverride&quot;:{&quot;isManuallyOverridden&quot;:false,&quot;citeprocText&quot;:&quot;(Perić and D’hondt, 2020)&quot;,&quot;manualOverrideText&quot;:&quot;&quot;},&quot;citationTag&quot;:&quot;MENDELEY_CITATION_v3_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&quot;,&quot;citationItems&quot;:[{&quot;id&quot;:&quot;a4901c3a-f9bb-3050-996d-c4ddfee1f2b1&quot;,&quot;itemData&quot;:{&quot;type&quot;:&quot;article-journal&quot;,&quot;id&quot;:&quot;a4901c3a-f9bb-3050-996d-c4ddfee1f2b1&quot;,&quot;title&quot;:&quot;Squandering the Territorial Capital in the Balkans? Urban Megaprojects Between Global Trends and Local Incentives&quot;,&quot;author&quot;:[{&quot;family&quot;:&quot;Perić&quot;,&quot;given&quot;:&quot;Ana&quot;,&quot;parse-names&quot;:false,&quot;dropping-particle&quot;:&quot;&quot;,&quot;non-dropping-particle&quot;:&quot;&quot;},{&quot;family&quot;:&quot;D’hondt&quot;,&quot;given&quot;:&quot;Frank&quot;,&quot;parse-names&quot;:false,&quot;dropping-particle&quot;:&quot;&quot;,&quot;non-dropping-particle&quot;:&quot;&quot;}],&quot;container-title&quot;:&quot;Urban Design International&quot;,&quot;DOI&quot;:&quot;10.1057/s41289-020-00146-2&quot;,&quot;URL&quot;:&quot;files/905/Ana Perić and Frank D’hondt - 2020 - Squandering the Territorial Capital in the Balkans.pdf&quot;,&quot;issued&quot;:{&quot;date-parts&quot;:[[2020]]},&quot;container-title-short&quot;:&quot;&quot;},&quot;isTemporary&quot;:false}]},{&quot;citationID&quot;:&quot;MENDELEY_CITATION_5c200ae6-9a5a-4c84-b47d-096c70c29f29&quot;,&quot;properties&quot;:{&quot;noteIndex&quot;:0},&quot;isEdited&quot;:false,&quot;manualOverride&quot;:{&quot;isManuallyOverridden&quot;:false,&quot;citeprocText&quot;:&quot;(Parker and Simpson, 2020)&quot;,&quot;manualOverrideText&quot;:&quot;&quot;},&quot;citationTag&quot;:&quot;MENDELEY_CITATION_v3_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&quot;,&quot;citationItems&quot;:[{&quot;id&quot;:&quot;c9648e64-1b2e-356c-a537-7425a4f5fa3b&quot;,&quot;itemData&quot;:{&quot;type&quot;:&quot;article-journal&quot;,&quot;id&quot;:&quot;c9648e64-1b2e-356c-a537-7425a4f5fa3b&quot;,&quot;title&quot;:&quot;A Theoretical Framework for Bolstering Human-Nature Connections and Urban Resilience via Green Infrastructure&quot;,&quot;author&quot;:[{&quot;family&quot;:&quot;Parker&quot;,&quot;given&quot;:&quot;Jackie&quot;,&quot;parse-names&quot;:false,&quot;dropping-particle&quot;:&quot;&quot;,&quot;non-dropping-particle&quot;:&quot;&quot;},{&quot;family&quot;:&quot;Simpson&quot;,&quot;given&quot;:&quot;Greg D&quot;,&quot;parse-names&quot;:false,&quot;dropping-particle&quot;:&quot;&quot;,&quot;non-dropping-particle&quot;:&quot;&quot;}],&quot;container-title&quot;:&quot;Land&quot;,&quot;container-title-short&quot;:&quot;Land (Basel)&quot;,&quot;DOI&quot;:&quot;10.3390/land9080252&quot;,&quot;URL&quot;:&quot;files/894/Jackie Parker and Greg D. Simpson - 2020 - A Theoretical Framework for Bolstering Human-Natur.pdf&quot;,&quot;issued&quot;:{&quot;date-parts&quot;:[[2020]]}},&quot;isTemporary&quot;:false}]},{&quot;citationID&quot;:&quot;MENDELEY_CITATION_a2c0e225-788c-44e2-a786-0c3ca96b6384&quot;,&quot;properties&quot;:{&quot;noteIndex&quot;:0},&quot;isEdited&quot;:false,&quot;manualOverride&quot;:{&quot;isManuallyOverridden&quot;:true,&quot;citeprocText&quot;:&quot;(Swyngedouw, Moulaert and Arantxa, 2002; Perić, 2019)&quot;,&quot;manualOverrideText&quot;:&quot;(Swyngedouw, Moulaert, and Arantxa, 2002; Perić, 2019)&quot;},&quot;citationTag&quot;:&quot;MENDELEY_CITATION_v3_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e2995e08-f8f9-3e92-af02-dcdf0689a46b&quot;,&quot;itemData&quot;:{&quot;type&quot;:&quot;article-journal&quot;,&quot;id&quot;:&quot;e2995e08-f8f9-3e92-af02-dcdf0689a46b&quot;,&quot;title&quot;:&quot;Public Engagement Under Authoritarian Entrepreneurialism: The Belgrade Waterfront Project&quot;,&quot;author&quot;:[{&quot;family&quot;:&quot;Perić&quot;,&quot;given&quot;:&quot;Ana&quot;,&quot;parse-names&quot;:false,&quot;dropping-particle&quot;:&quot;&quot;,&quot;non-dropping-particle&quot;:&quot;&quot;}],&quot;container-title&quot;:&quot;Urban Research &amp;Amp; Practice&quot;,&quot;DOI&quot;:&quot;10.1080/17535069.2019.1670469&quot;,&quot;URL&quot;:&quot;files/904/Ana Perić - 2019 - Public Engagement Under Authoritarian Entrepreneur.pdf&quot;,&quot;issued&quot;:{&quot;date-parts&quot;:[[2019]]},&quot;container-title-short&quot;:&quot;&quot;},&quot;isTemporary&quot;:false},{&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385f0bdb-e166-4332-9ad8-4110f566e9cb&quot;,&quot;properties&quot;:{&quot;noteIndex&quot;:0},&quot;isEdited&quot;:false,&quot;manualOverride&quot;:{&quot;isManuallyOverridden&quot;:false,&quot;citeprocText&quot;:&quot;(Majoor, 2006; Santamaría, 2019)&quot;,&quot;manualOverrideText&quot;:&quot;&quot;},&quot;citationTag&quot;:&quot;MENDELEY_CITATION_v3_eyJjaXRhdGlvbklEIjoiTUVOREVMRVlfQ0lUQVRJT05fMzg1ZjBiZGItZTE2Ni00MzMyLTlhZDgtNDExMGY1NjZlOWNiIiwicHJvcGVydGllcyI6eyJub3RlSW5kZXgiOjB9LCJpc0VkaXRlZCI6ZmFsc2UsIm1hbnVhbE92ZXJyaWRlIjp7ImlzTWFudWFsbHlPdmVycmlkZGVuIjpmYWxzZSwiY2l0ZXByb2NUZXh0IjoiKE1ham9vciwgMjAwNjsgU2FudGFtYXLDrWEsIDIwMTkpIiwibWFudWFsT3ZlcnJpZGVUZXh0IjoiIn0sImNpdGF0aW9uSXRlbXMiOlt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&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id&quot;:&quot;e41b6566-b945-31da-9537-45d2018de8fa&quot;,&quot;itemData&quot;:{&quot;type&quot;:&quot;article-journal&quot;,&quot;id&quot;:&quot;e41b6566-b945-31da-9537-45d2018de8fa&quot;,&quot;title&quot;:&quot;Conditions for multiple land use in large-scale urban projects&quot;,&quot;author&quot;:[{&quot;family&quot;:&quot;Majoor&quot;,&quot;given&quot;:&quot;Stan&quot;,&quot;parse-names&quot;:false,&quot;dropping-particle&quot;:&quot;&quot;,&quot;non-dropping-particle&quot;:&quot;&quot;}],&quot;container-title&quot;:&quot;Journal of Housing and the Built Environment&quot;,&quot;DOI&quot;:&quot;10.1007/s10901-005-9030-5&quot;,&quot;ISSN&quot;:&quot;15664910&quot;,&quot;URL&quot;:&quot;files/1589/Conditions_for_multiple_land_u.pdf&quot;,&quot;issued&quot;:{&quot;date-parts&quot;:[[2006]]},&quot;page&quot;:&quot;15-32&quot;,&quot;abstract&quot;:&quot;The implementation of concepts of multiple land use seems to be relevant in the context of large-scale urban projects, which are now predominately monofunctional. However, current governance settings at these projects seem to be unreceptive to this new planning concept. Our in-depth case study of the South Axis project in Amsterdam embraces an actor-centred institutional perspective and seeks to understand how more receptive conditions for norm alignment between key actors can be attained. We reconstruct the introduction of quite radical concepts of multiple land use in this project, which started as an office-development proposal. The implementation was severely hampered by the fact that ambitions were formed in a rather introvert local government business setting. Only in the last stage, with the adoption of a more extrovert mode of governance that included a variety of national government departments, were more receptive conditions for multiple land use created. © Springer Science+Business Media, Inc. 2006.&quot;,&quot;issue&quot;:&quot;1&quot;,&quot;volume&quot;:&quot;21&quot;,&quot;container-title-short&quot;:&quot;&quot;},&quot;isTemporary&quot;:false}]},{&quot;citationID&quot;:&quot;MENDELEY_CITATION_759d9d54-f5f5-42cd-86c7-e030ff5122d3&quot;,&quot;properties&quot;:{&quot;noteIndex&quot;:0},&quot;isEdited&quot;:false,&quot;manualOverride&quot;:{&quot;isManuallyOverridden&quot;:false,&quot;citeprocText&quot;:&quot;(Searle and Legacy, 2019)&quot;,&quot;manualOverrideText&quot;:&quot;&quot;},&quot;citationTag&quot;:&quot;MENDELEY_CITATION_v3_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citationID&quot;:&quot;MENDELEY_CITATION_975438e8-4895-441b-984a-f283c17d34b1&quot;,&quot;properties&quot;:{&quot;noteIndex&quot;:0},&quot;isEdited&quot;:false,&quot;manualOverride&quot;:{&quot;isManuallyOverridden&quot;:false,&quot;citeprocText&quot;:&quot;(Banister and Thurstain-Goodwin, 2011; Searle and Legacy, 2019)&quot;,&quot;manualOverrideText&quot;:&quot;&quot;},&quot;citationTag&quot;:&quot;MENDELEY_CITATION_v3_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71a7f0ae-95e2-495c-85b3-5f0972a23cd7&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NzFhN2YwYWUtOTVlMi00OTVjLTg1YjMtNWYwOTcyYTIzY2Q3IiwicHJvcGVydGllcyI6eyJub3RlSW5kZXgiOjB9LCJpc0VkaXRlZCI6ZmFsc2UsIm1hbnVhbE92ZXJyaWRlIjp7ImlzTWFudWFsbHlPdmVycmlkZGVuIjp0cnVlLCJjaXRlcHJvY1RleHQiOiIoQmFuaXN0ZXIgYW5kIFRodXJzdGFpbi1Hb29kd2luLCAyMDExKSIsIm1hbnVhbE92ZXJyaWRlVGV4dCI6IkJhbmlzdGVyIGFuZCBUaHVyc3RhaW4tR29vZHdpbiAo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fd24b20-afab-49c8-8e3d-57a5818e9f61&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MWZkMjRiMjAtYWZhYi00OWM4LThlM2QtNTdhNTgxOGU5ZjYxIiwicHJvcGVydGllcyI6eyJub3RlSW5kZXgiOjB9LCJpc0VkaXRlZCI6ZmFsc2UsIm1hbnVhbE92ZXJyaWRlIjp7ImlzTWFudWFsbHlPdmVycmlkZGVuIjp0cnVlLCJjaXRlcHJvY1RleHQiOiIoQmFuaXN0ZXIgYW5kIFRodXJzdGFpbi1Hb29kd2luLCAyMDExKSIsIm1hbnVhbE92ZXJyaWRlVGV4dCI6IihCYW5pc3RlciBhbmQgVGh1cnN0YWluLUdvb2R3aW4g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6560f52d-a6f2-45c4-8756-bbacff8e636f&quot;,&quot;properties&quot;:{&quot;noteIndex&quot;:0},&quot;isEdited&quot;:false,&quot;manualOverride&quot;:{&quot;isManuallyOverridden&quot;:false,&quot;citeprocText&quot;:&quot;(Banister and Thurstain-Goodwin, 2011)&quot;,&quot;manualOverrideText&quot;:&quot;&quot;},&quot;citationTag&quot;:&quot;MENDELEY_CITATION_v3_eyJjaXRhdGlvbklEIjoiTUVOREVMRVlfQ0lUQVRJT05fNjU2MGY1MmQtYTZmMi00NWM0LTg3NTYtYmJhY2ZmOGU2MzZmIiwicHJvcGVydGllcyI6eyJub3RlSW5kZXgiOjB9LCJpc0VkaXRlZCI6ZmFsc2UsIm1hbnVhbE92ZXJyaWRlIjp7ImlzTWFudWFsbHlPdmVycmlkZGVuIjpmYWxzZSwiY2l0ZXByb2NUZXh0IjoiKEJhbmlzdGVyIGFuZCBUaHVyc3RhaW4tR29vZHdpbiwgMjAxMSkiLCJtYW51YWxPdmVycmlkZVRleHQiOiI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a2275c6-516d-422f-b72a-df4f18ed27df&quot;,&quot;properties&quot;:{&quot;noteIndex&quot;:0},&quot;isEdited&quot;:false,&quot;manualOverride&quot;:{&quot;isManuallyOverridden&quot;:false,&quot;citeprocText&quot;:&quot;(Harris, 2016, 2017)&quot;,&quot;manualOverrideText&quot;:&quot;&quot;},&quot;citationTag&quot;:&quot;MENDELEY_CITATION_v3_eyJjaXRhdGlvbklEIjoiTUVOREVMRVlfQ0lUQVRJT05fMWEyMjc1YzYtNTE2ZC00MjJmLWI3MmEtZGY0ZjE4ZWQyN2RmIiwicHJvcGVydGllcyI6eyJub3RlSW5kZXgiOjB9LCJpc0VkaXRlZCI6ZmFsc2UsIm1hbnVhbE92ZXJyaWRlIjp7ImlzTWFudWFsbHlPdmVycmlkZGVuIjpmYWxzZSwiY2l0ZXByb2NUZXh0IjoiKEhhcnJpcywgMjAxNiwgMjAxNy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id&quot;:&quot;4e901afe-e42d-3a41-b452-d1461d49c4bb&quot;,&quot;itemData&quot;:{&quot;type&quot;:&quot;article-journal&quot;,&quot;id&quot;:&quot;4e901afe-e42d-3a41-b452-d1461d49c4bb&quot;,&quot;title&quot;:&quot;Competitive Precinct Projects: The Five Consistent Criticisms of “Global” Mixed-Use Megaprojects&quot;,&quot;author&quot;:[{&quot;family&quot;:&quot;Harris&quot;,&quot;given&quot;:&quot;Mike&quot;,&quot;parse-names&quot;:false,&quot;dropping-particle&quot;:&quot;&quot;,&quot;non-dropping-particle&quot;:&quot;&quot;}],&quot;container-title&quot;:&quot;Project Management Journal&quot;,&quot;DOI&quot;:&quot;10.1177/875697281704800607&quot;,&quot;ISSN&quot;:&quot;19389507&quot;,&quot;URL&quot;:&quot;files/1414/875697281704800607.pdf&quot;,&quot;issued&quot;:{&quot;date-parts&quot;:[[2017]]},&quot;page&quot;:&quot;76-92&quot;,&quot;abstract&quot;:&quot;Mixed-use megaprojects on state-owned land have been increasingly occurring around the world over the past few decades. This article reviews the body of literature that has emerged on these projects during this period and investigates a number of projects more deeply by reviewing original planning documents and undertaking interviews with government officials, consultants, and other insiders. Project motives, delivery methods, and built outcomes have been examined in order to contextualize their emergence and proliferation, leading to a typological understanding, defined in this article as competitive precinct projects. A content analysis of 30 reviews covering 42 mixed-use megaprojects in 20 countries reveals remarkable global consistency in thematic criticisms. Framed in this article as the “five consistent criticisms of ‘global’ mixed-use megaprojects,” they pose a significant barrier to addressing increasingly complex urban challenges as well as to their successful management from inception to delivery. While the consistent criticisms represent patterns that have endured within a globally active urban development type for over three decades, this research shows that rather than being a neoliberal hegemony, there are mixed political and ideological aims and outcomes across projects and sometimes within the same project. A typological understanding allows patterns to be examined and understood, variances and hybridity to be evaluated, and more sophisticated future directions to be mapped out in the pursuit of broader based and city-scale project outcomes.&quot;,&quot;issue&quot;:&quot;6&quot;,&quot;volume&quot;:&quot;48&quot;,&quot;container-title-short&quot;:&quot;&quot;},&quot;isTemporary&quot;:false}]},{&quot;citationID&quot;:&quot;MENDELEY_CITATION_ea2a1d2f-1fb2-42c1-82e5-3a50ce6e5e40&quot;,&quot;properties&quot;:{&quot;noteIndex&quot;:0},&quot;isEdited&quot;:false,&quot;manualOverride&quot;:{&quot;isManuallyOverridden&quot;:false,&quot;citeprocText&quot;:&quot;(Herath and Jayasekare, 2021)&quot;,&quot;manualOverrideText&quot;:&quot;&quot;},&quot;citationTag&quot;:&quot;MENDELEY_CITATION_v3_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&quot;,&quot;citationItems&quot;:[{&quot;id&quot;:&quot;25a95ff7-f15e-30c6-aa70-c02fcdf96c99&quot;,&quot;itemData&quot;:{&quot;type&quot;:&quot;article-journal&quot;,&quot;id&quot;:&quot;25a95ff7-f15e-30c6-aa70-c02fcdf96c99&quot;,&quot;title&quot;:&quot;City proximity, travel modes and house prices: the three cities in Sydney&quot;,&quot;author&quot;:[{&quot;family&quot;:&quot;Herath&quot;,&quot;given&quot;:&quot;Shanaka&quot;,&quot;parse-names&quot;:false,&quot;dropping-particle&quot;:&quot;&quot;,&quot;non-dropping-particle&quot;:&quot;&quot;},{&quot;family&quot;:&quot;Jayasekare&quot;,&quot;given&quot;:&quot;Ajith Shamila&quot;,&quot;parse-names&quot;:false,&quot;dropping-particle&quot;:&quot;&quot;,&quot;non-dropping-particle&quot;:&quot;&quot;}],&quot;container-title&quot;:&quot;Journal of Housing and the Built Environment&quot;,&quot;accessed&quot;:{&quot;date-parts&quot;:[[2022,8,7]]},&quot;DOI&quot;:&quot;10.1007/S10901-020-09805-W&quot;,&quot;ISSN&quot;:&quot;15737772&quot;,&quot;issued&quot;:{&quot;date-parts&quot;:[[2021,6,1]]},&quot;page&quot;:&quot;407-431&quot;,&quot;abstract&quot;:&quot;House prices are partly explained by proximity to the urban centre. Generally, and for simplicity, proximity is measured via straight-line distance (i.e., ‘as the crow flies’). However, distance between two points in space can be mainly conceptualised in three ways—straight-line, road-network and travel time-related overland. Therefore, the particular distance measure that portrays ‘reality’ as closely as possible in a given study is context-specific. We examine the implications of using different distance measures when analysing house prices. This Sydney case study used spatial econometric techniques as a robust mechanism to compare different distance measures. The disaggregated analysis of the three city regions confirmed that distinct distance metrics have specific effects on house prices. Including in the modelling process how residents perceive and value their proximity seems to improve the accuracy of ‘city centre effects’. A separate section links these findings to prevalent travel modes in different parts of Sydney, and it suggests there are three different cities in Sydney in terms of residents’ willingness to pay to live close to the city centre and preferred travel modes. While we reveal how residents’ preferences for transport modes are reflected in house prices, we emphasise the need for specific types of transport infrastructure (e.g., roads, highways and footpaths) in given regions.&quot;,&quot;publisher&quot;:&quot;Springer Science and Business Media B.V.&quot;,&quot;issue&quot;:&quot;2&quot;,&quot;volume&quot;:&quot;36&quot;,&quot;container-title-short&quot;:&quot;&quot;},&quot;isTemporary&quot;:false}]},{&quot;citationID&quot;:&quot;MENDELEY_CITATION_64859051-7aae-4961-9bb9-bbfef479dc7d&quot;,&quot;properties&quot;:{&quot;noteIndex&quot;:0},&quot;isEdited&quot;:false,&quot;manualOverride&quot;:{&quot;isManuallyOverridden&quot;:true,&quot;citeprocText&quot;:&quot;(Lancaster, 1966)&quot;,&quot;manualOverrideText&quot;:&quot;Lancaster (1966)&quot;},&quot;citationTag&quot;:&quot;MENDELEY_CITATION_v3_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&quot;,&quot;citationItems&quot;:[{&quot;id&quot;:&quot;c4547f6d-c3cf-3023-9b5d-630a3cf1c19c&quot;,&quot;itemData&quot;:{&quot;type&quot;:&quot;article-journal&quot;,&quot;id&quot;:&quot;c4547f6d-c3cf-3023-9b5d-630a3cf1c19c&quot;,&quot;title&quot;:&quot;A New Approach to Consumer Theory&quot;,&quot;author&quot;:[{&quot;family&quot;:&quot;Lancaster&quot;,&quot;given&quot;:&quot;Kelvin J&quot;,&quot;parse-names&quot;:false,&quot;dropping-particle&quot;:&quot;&quot;,&quot;non-dropping-particle&quot;:&quot;&quot;}],&quot;container-title&quot;:&quot;The Journal of political economy&quot;,&quot;container-title-short&quot;:&quot;J Polit Econ&quot;,&quot;DOI&quot;:&quot;10.1086/259131&quot;,&quot;ISSN&quot;:&quot;0022-3808&quot;,&quot;issued&quot;:{&quot;date-parts&quot;:[[1966]]},&quot;publisher-place&quot;:&quot;CHICAGO&quot;,&quot;page&quot;:&quot;132-157&quot;,&quot;publisher&quot;:&quot;The University of Chicago Press&quot;,&quot;issue&quot;:&quot;2&quot;,&quot;volume&quot;:&quot;74&quot;},&quot;isTemporary&quot;:false}]},{&quot;citationID&quot;:&quot;MENDELEY_CITATION_7aca226c-99fa-4f74-a24b-a14a989aadf6&quot;,&quot;properties&quot;:{&quot;noteIndex&quot;:0},&quot;isEdited&quot;:false,&quot;manualOverride&quot;:{&quot;isManuallyOverridden&quot;:true,&quot;citeprocText&quot;:&quot;(Rosen, 1974)&quot;,&quot;manualOverrideText&quot;:&quot;Rosen (1974),&quot;},&quot;citationItems&quot;:[{&quot;id&quot;:&quot;03d1db1f-474e-3e26-90d9-bbd5a97f5e24&quot;,&quot;itemData&quot;:{&quot;type&quot;:&quot;article-journal&quot;,&quot;id&quot;:&quot;03d1db1f-474e-3e26-90d9-bbd5a97f5e24&quot;,&quot;title&quot;:&quot;Hedonic Prices and Implicit Markets : Product Differentiation in Pure Competition&quot;,&quot;author&quot;:[{&quot;family&quot;:&quot;Rosen&quot;,&quot;given&quot;:&quot;Sherwin&quot;,&quot;parse-names&quot;:false,&quot;dropping-particle&quot;:&quot;&quot;,&quot;non-dropping-particle&quot;:&quot;&quot;}],&quot;container-title&quot;:&quot;Journal of Political Economy&quot;,&quot;issued&quot;:{&quot;date-parts&quot;:[[1974]]},&quot;page&quot;:&quot;34-55&quot;,&quot;abstract&quot;:&quot;The University of Chicago Press&quot;,&quot;issue&quot;:&quot;1&quot;,&quot;volume&quot;:&quot;82&quot;},&quot;isTemporary&quot;:false}],&quot;citationTag&quot;:&quot;MENDELEY_CITATION_v3_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&quot;},{&quot;citationID&quot;:&quot;MENDELEY_CITATION_8a109aa1-c3a2-42ae-86d9-bc6f3aab1a5c&quot;,&quot;properties&quot;:{&quot;noteIndex&quot;:0},&quot;isEdited&quot;:false,&quot;manualOverride&quot;:{&quot;isManuallyOverridden&quot;:false,&quot;citeprocText&quot;:&quot;(Khoshnoud, Sirmans and Zietz, 2023)&quot;,&quot;manualOverrideText&quot;:&quot;&quot;},&quot;citationTag&quot;:&quot;MENDELEY_CITATION_v3_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&quot;,&quot;citationItems&quot;:[{&quot;id&quot;:&quot;6c786d79-b219-3370-be83-f688cdaef918&quot;,&quot;itemData&quot;:{&quot;type&quot;:&quot;article-journal&quot;,&quot;id&quot;:&quot;6c786d79-b219-3370-be83-f688cdaef918&quot;,&quot;title&quot;:&quot;The Evolution of Hedonic Pricing Models&quot;,&quot;author&quot;:[{&quot;family&quot;:&quot;Khoshnoud&quot;,&quot;given&quot;:&quot;Mahsa&quot;,&quot;parse-names&quot;:false,&quot;dropping-particle&quot;:&quot;&quot;,&quot;non-dropping-particle&quot;:&quot;&quot;},{&quot;family&quot;:&quot;Sirmans&quot;,&quot;given&quot;:&quot;G Stacy&quot;,&quot;parse-names&quot;:false,&quot;dropping-particle&quot;:&quot;&quot;,&quot;non-dropping-particle&quot;:&quot;&quot;},{&quot;family&quot;:&quot;Zietz&quot;,&quot;given&quot;:&quot;Emily N&quot;,&quot;parse-names&quot;:false,&quot;dropping-particle&quot;:&quot;&quot;,&quot;non-dropping-particle&quot;:&quot;&quot;}],&quot;container-title&quot;:&quot;Journal of real estate literature&quot;,&quot;DOI&quot;:&quot;10.1080/09277544.2023.2201020&quot;,&quot;ISSN&quot;:&quot;0927-7544&quot;,&quot;issued&quot;:{&quot;date-parts&quot;:[[2023]]},&quot;publisher-place&quot;:&quot;Clemson&quot;,&quot;page&quot;:&quot;1-47&quot;,&quot;abstract&quot;:&quot;This study extends the work by Sirmans et al. (2005) by providing a review of the hedonic pricing model literature published in real estate journals from 2005 through 2021. A total of 252 studies are reviewed with 150 of these being published in the top three traditional real estate journals: Journal of Real Estate Finance and Economics, Journal of Real Estate Research, and Real Estate Economics. An additional 42 papers are published in the housing-specific journal, Journal of Housing Research. A review shows that real estate research is global in both authorship and data usage, although most of the studies use U.S. data and are performed by U.S. researchers. In addition, real estate modeling is quite expansive, including spatial or geospatial autoregressive models, difference-in-difference models, quantile regression, and other advanced techniques.&quot;,&quot;publisher&quot;:&quot;Taylor &amp; Francis Ltd&quot;,&quot;issue&quot;:&quot;1&quot;,&quot;volume&quot;:&quot;31&quot;,&quot;container-title-short&quot;:&quot;&quot;},&quot;isTemporary&quot;:false}]},{&quot;citationID&quot;:&quot;MENDELEY_CITATION_3cfcab16-685c-43f9-bd2d-cc3e6996cad6&quot;,&quot;properties&quot;:{&quot;noteIndex&quot;:0},&quot;isEdited&quot;:false,&quot;manualOverride&quot;:{&quot;isManuallyOverridden&quot;:true,&quot;citeprocText&quot;:&quot;(McMillen, 1996)&quot;,&quot;manualOverrideText&quot;:&quot;(McMillen, 1996).&quot;},&quot;citationTag&quot;:&quot;MENDELEY_CITATION_v3_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&quot;,&quot;citationItems&quot;:[{&quot;id&quot;:&quot;e62fd08a-7dea-380a-bee2-acc14fdfb881&quot;,&quot;itemData&quot;:{&quot;type&quot;:&quot;article-journal&quot;,&quot;id&quot;:&quot;e62fd08a-7dea-380a-bee2-acc14fdfb881&quot;,&quot;title&quot;:&quot;One Hundred Fifty Years of Land Values in Chicago: A Nonparametric Approach&quot;,&quot;author&quot;:[{&quot;family&quot;:&quot;McMillen&quot;,&quot;given&quot;:&quot;Daniel P&quot;,&quot;parse-names&quot;:false,&quot;dropping-particle&quot;:&quot;&quot;,&quot;non-dropping-particle&quot;:&quot;&quot;}],&quot;container-title&quot;:&quot;Journal of urban economics&quot;,&quot;container-title-short&quot;:&quot;J Urban Econ&quot;,&quot;DOI&quot;:&quot;10.1006/juec.1996.0025&quot;,&quot;ISSN&quot;:&quot;0094-1190&quot;,&quot;issued&quot;:{&quot;date-parts&quot;:[[1996]]},&quot;publisher-place&quot;:&quot;SAN DIEGO&quot;,&quot;page&quot;:&quot;100-124&quot;,&quot;abstract&quot;:&quot;Locally weighted regression estimates are presented for Chicago using data from 1836 to 1990. The results demonstrate that nonparametric estimators are useful for hypothesis testing as well as prediction. Estimated regression surfaces for 1836–1928 demonstrate that the monocentric city model continues to adequately represent land values through the early 19th century, but only if the functional form is highly nonlinear. Estimates for 1960–1990 indicate that Chicago is no longer a monocentric city; O'Hare Airport is an important employment center and the blighted areas of the south and west sides have lower land values than the model predicts.&quot;,&quot;publisher&quot;:&quot;Elsevier Inc&quot;,&quot;issue&quot;:&quot;1&quot;,&quot;volume&quot;:&quot;40&quot;},&quot;isTemporary&quot;:false}]},{&quot;citationID&quot;:&quot;MENDELEY_CITATION_cc38ccf5-fd2e-4f4f-a197-4eae3b3be9f5&quot;,&quot;properties&quot;:{&quot;noteIndex&quot;:0},&quot;isEdited&quot;:false,&quot;manualOverride&quot;:{&quot;isManuallyOverridden&quot;:false,&quot;citeprocText&quot;:&quot;(Gibbons and Machin, 2005)&quot;,&quot;manualOverrideText&quot;:&quot;&quot;},&quot;citationTag&quot;:&quot;MENDELEY_CITATION_v3_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&quot;,&quot;citationItems&quot;:[{&quot;id&quot;:&quot;38b80edb-7bb3-36a9-a4da-2929ac86489d&quot;,&quot;itemData&quot;:{&quot;type&quot;:&quot;article-journal&quot;,&quot;id&quot;:&quot;38b80edb-7bb3-36a9-a4da-2929ac86489d&quot;,&quot;title&quot;:&quot;Valuing rail access using transport innovations&quot;,&quot;author&quot;:[{&quot;family&quot;:&quot;Gibbons&quot;,&quot;given&quot;:&quot;Stephen&quot;,&quot;parse-names&quot;:false,&quot;dropping-particle&quot;:&quot;&quot;,&quot;non-dropping-particle&quot;:&quot;&quot;},{&quot;family&quot;:&quot;Machin&quot;,&quot;given&quot;:&quot;Stephen&quot;,&quot;parse-names&quot;:false,&quot;dropping-particle&quot;:&quot;&quot;,&quot;non-dropping-particle&quot;:&quot;&quot;}],&quot;container-title&quot;:&quot;Journal of Urban Economics&quot;,&quot;container-title-short&quot;:&quot;J Urban Econ&quot;,&quot;DOI&quot;:&quot;10.1016/j.jue.2004.10.002&quot;,&quot;ISSN&quot;:&quot;00941190&quot;,&quot;issued&quot;:{&quot;date-parts&quot;:[[2005,1]]},&quot;page&quot;:&quot;148-169&quot;,&quot;abstract&quot;:&quot;This paper uses a powerful empirical method to evaluate the benefits of rail access to consumers. We study the effects on house prices of a transport innovation that altered the distance to the nearest station for some households, but left others unaffected. The transport innovation we study is the construction of new stations in London in the late 1990s. Using this innovation we implement a quasi-experimental approach that allows us to avoid the biases inherent in cross-sectional valuation work. Our evidence on distance-station effects on local prices, identified through distance changes induced by the transport innovation, suggests that households value rail access and that these valuations are large compared to the valuations of other local amenities. © 2004 Elsevier Inc. All rights reserved.&quot;,&quot;issue&quot;:&quot;1&quot;,&quot;volume&quot;:&quot;57&quot;},&quot;isTemporary&quot;:false}]},{&quot;citationID&quot;:&quot;MENDELEY_CITATION_fc795e11-e3a0-4e92-8d1e-e816a0ecc0b4&quot;,&quot;properties&quot;:{&quot;noteIndex&quot;:0},&quot;isEdited&quot;:false,&quot;manualOverride&quot;:{&quot;isManuallyOverridden&quot;:false,&quot;citeprocText&quot;:&quot;(Agostini and Palmucci, 2008)&quot;,&quot;manualOverrideText&quot;:&quot;&quot;},&quot;citationTag&quot;:&quot;MENDELEY_CITATION_v3_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&quot;,&quot;citationItems&quot;:[{&quot;id&quot;:&quot;12911146-cd00-3775-b104-03a1cc5c11f8&quot;,&quot;itemData&quot;:{&quot;type&quot;:&quot;article-journal&quot;,&quot;id&quot;:&quot;12911146-cd00-3775-b104-03a1cc5c11f8&quot;,&quot;title&quot;:&quot;The anticipated capitalisation effect of a new metro line on housing prices&quot;,&quot;author&quot;:[{&quot;family&quot;:&quot;Agostini&quot;,&quot;given&quot;:&quot;Claudio A.&quot;,&quot;parse-names&quot;:false,&quot;dropping-particle&quot;:&quot;&quot;,&quot;non-dropping-particle&quot;:&quot;&quot;},{&quot;family&quot;:&quot;Palmucci&quot;,&quot;given&quot;:&quot;Gastón A.&quot;,&quot;parse-names&quot;:false,&quot;dropping-particle&quot;:&quot;&quot;,&quot;non-dropping-particle&quot;:&quot;&quot;}],&quot;container-title&quot;:&quot;Fiscal Studies&quot;,&quot;container-title-short&quot;:&quot;Fisc Stud&quot;,&quot;DOI&quot;:&quot;10.1111/j.1475-5890.2008.00074.x&quot;,&quot;ISSN&quot;:&quot;01435671&quot;,&quot;issued&quot;:{&quot;date-parts&quot;:[[2008]]},&quot;page&quot;:&quot;233-256&quot;,&quot;abstract&quot;:&quot;Housing units with closer access to public transportation enjoy a higher market value than those with similar characteristics but poorer access. This difference can be explained by the lower cost of transport to the main workplaces and shopping areas in town. For this reason, investments in public transport infrastructure, such as building a new metro line, are capitalised totally or partially into land and housing prices. This work empirically analyses the degree of capitalisation into housing prices of the benefits of the new Line 4 of the Santiago metro system, which began operating in December 2005. We focus on anticipated capitalisation into housing prices at the moment construction of Line 4 was announced and at the moment information on the basic engineering project was unveiled, identifying the location of the future stations. We use a unique database containing all home buying and selling transactions in the Greater Santiago area between December 2000 and March 2004. The results show that the average apartment price rose by between 4.2 per cent and 7.9 per cent after construction was announced and by between 3.1 per cent and 5.5 per cent after the location of the stations was identified. These increases were not distributed evenly, but depended on the distance from the apartment to the nearest station. An indirect effect of this kind of capitalisation is that property tax collections will increase if property is reappraised following the price rise. This effect is not negligible in magnitude and could represent 11 to 17 per cent of investment in the new metro line. This raises an interesting discussion on how the metro network extension is financed. © Institute for Fiscal Studies, 2008.&quot;,&quot;issue&quot;:&quot;2&quot;,&quot;volume&quot;:&quot;2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2.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4.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normal2.dot</Template>
  <TotalTime>0</TotalTime>
  <Pages>4</Pages>
  <Words>4438</Words>
  <Characters>25298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2</cp:revision>
  <cp:lastPrinted>2015-03-05T01:11:00Z</cp:lastPrinted>
  <dcterms:created xsi:type="dcterms:W3CDTF">2024-03-12T03:33:00Z</dcterms:created>
  <dcterms:modified xsi:type="dcterms:W3CDTF">2024-03-12T03:33:00Z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ZOTERO_PREF_1">
    <vt:lpwstr>&lt;data data-version="3" zotero-version="6.0.26"&gt;&lt;session id="OVb7uPDI"/&gt;&lt;style id="http://www.zotero.org/styles/harvard-deakin-university" hasBibliography="1" bibliographyStyleHasBeenSet="1"/&gt;&lt;prefs&gt;&lt;pref name="fieldType" value="Field"/&gt;&lt;pref name="automat</vt:lpwstr>
  </property>
  <property fmtid="{D5CDD505-2E9C-101B-9397-08002B2CF9AE}" pid="11" name="ZOTERO_PREF_2">
    <vt:lpwstr>icJournalAbbreviations" value="true"/&gt;&lt;/prefs&gt;&lt;/data&gt;</vt:lpwstr>
  </property>
</Properties>
</file>